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40"/>
        <w:gridCol w:w="1134"/>
        <w:gridCol w:w="2694"/>
      </w:tblGrid>
      <w:tr w:rsidR="00B91857" w:rsidRPr="00F62216">
        <w:tc>
          <w:tcPr>
            <w:tcW w:w="5740" w:type="dxa"/>
            <w:tcBorders>
              <w:top w:val="nil"/>
              <w:left w:val="nil"/>
              <w:bottom w:val="nil"/>
              <w:right w:val="nil"/>
            </w:tcBorders>
          </w:tcPr>
          <w:p w:rsidR="00B91857" w:rsidRPr="00F62216" w:rsidRDefault="00B91857">
            <w:pPr>
              <w:tabs>
                <w:tab w:val="left" w:pos="5670"/>
              </w:tabs>
              <w:rPr>
                <w:rFonts w:ascii="Arial" w:hAnsi="Arial"/>
                <w:b/>
                <w:sz w:val="24"/>
                <w:u w:val="single"/>
                <w:lang w:val="en-GB"/>
              </w:rPr>
            </w:pPr>
            <w:r w:rsidRPr="00F62216">
              <w:rPr>
                <w:rFonts w:ascii="Arial" w:hAnsi="Arial"/>
                <w:b/>
                <w:sz w:val="24"/>
                <w:lang w:val="en-GB"/>
              </w:rPr>
              <w:t xml:space="preserve">Annex 1 to the Contract pursuant to </w:t>
            </w:r>
            <w:r w:rsidR="000D7DF0">
              <w:rPr>
                <w:rFonts w:ascii="Arial" w:hAnsi="Arial"/>
                <w:b/>
                <w:sz w:val="24"/>
                <w:lang w:val="en-GB"/>
              </w:rPr>
              <w:t>DE</w:t>
            </w:r>
            <w:r w:rsidRPr="00F62216">
              <w:rPr>
                <w:rFonts w:ascii="Arial" w:hAnsi="Arial"/>
                <w:b/>
                <w:sz w:val="24"/>
                <w:lang w:val="en-GB"/>
              </w:rPr>
              <w:t>-UZ 117</w:t>
            </w:r>
          </w:p>
          <w:p w:rsidR="00B91857" w:rsidRPr="00F62216" w:rsidRDefault="00B91857">
            <w:pPr>
              <w:tabs>
                <w:tab w:val="left" w:pos="5670"/>
              </w:tabs>
              <w:rPr>
                <w:rFonts w:ascii="Arial" w:hAnsi="Arial"/>
                <w:b/>
                <w:sz w:val="24"/>
                <w:u w:val="single"/>
                <w:lang w:val="en-GB"/>
              </w:rPr>
            </w:pPr>
          </w:p>
          <w:p w:rsidR="00B91857" w:rsidRPr="00F62216" w:rsidRDefault="00B91857">
            <w:pPr>
              <w:tabs>
                <w:tab w:val="left" w:pos="5670"/>
              </w:tabs>
              <w:spacing w:line="360" w:lineRule="auto"/>
              <w:rPr>
                <w:rFonts w:ascii="Arial" w:hAnsi="Arial"/>
                <w:b/>
                <w:sz w:val="22"/>
                <w:lang w:val="en-GB"/>
              </w:rPr>
            </w:pPr>
            <w:r w:rsidRPr="00F62216">
              <w:rPr>
                <w:rFonts w:ascii="Arial" w:hAnsi="Arial"/>
                <w:b/>
                <w:sz w:val="22"/>
                <w:lang w:val="en-GB"/>
              </w:rPr>
              <w:t xml:space="preserve">Environmental Label for </w:t>
            </w:r>
          </w:p>
          <w:p w:rsidR="00B91857" w:rsidRPr="00F62216" w:rsidRDefault="00B91857">
            <w:pPr>
              <w:pBdr>
                <w:bottom w:val="single" w:sz="6" w:space="1" w:color="auto"/>
              </w:pBdr>
              <w:tabs>
                <w:tab w:val="left" w:pos="5670"/>
              </w:tabs>
              <w:rPr>
                <w:rFonts w:ascii="Arial" w:hAnsi="Arial"/>
                <w:b/>
                <w:sz w:val="24"/>
                <w:u w:val="single"/>
                <w:lang w:val="en-GB"/>
              </w:rPr>
            </w:pPr>
            <w:r w:rsidRPr="00F62216">
              <w:rPr>
                <w:rFonts w:ascii="Arial" w:hAnsi="Arial"/>
                <w:b/>
                <w:sz w:val="22"/>
                <w:lang w:val="en-GB"/>
              </w:rPr>
              <w:t>„Low-Emission Upholstered Furniture“</w:t>
            </w:r>
          </w:p>
        </w:tc>
        <w:tc>
          <w:tcPr>
            <w:tcW w:w="1134" w:type="dxa"/>
            <w:tcBorders>
              <w:top w:val="nil"/>
              <w:left w:val="nil"/>
              <w:bottom w:val="nil"/>
              <w:right w:val="single" w:sz="6" w:space="0" w:color="auto"/>
            </w:tcBorders>
          </w:tcPr>
          <w:p w:rsidR="00B91857" w:rsidRPr="00F62216" w:rsidRDefault="00B91857">
            <w:pPr>
              <w:tabs>
                <w:tab w:val="left" w:pos="5670"/>
              </w:tabs>
              <w:rPr>
                <w:rFonts w:ascii="Arial" w:hAnsi="Arial"/>
                <w:b/>
                <w:sz w:val="24"/>
                <w:u w:val="single"/>
                <w:lang w:val="en-GB"/>
              </w:rPr>
            </w:pPr>
          </w:p>
          <w:p w:rsidR="00B91857" w:rsidRPr="00F62216" w:rsidRDefault="00B91857">
            <w:pPr>
              <w:tabs>
                <w:tab w:val="left" w:pos="5670"/>
              </w:tabs>
              <w:rPr>
                <w:rFonts w:ascii="Arial" w:hAnsi="Arial"/>
                <w:b/>
                <w:sz w:val="24"/>
                <w:u w:val="single"/>
                <w:lang w:val="en-GB"/>
              </w:rPr>
            </w:pPr>
          </w:p>
          <w:p w:rsidR="00B91857" w:rsidRPr="00F62216" w:rsidRDefault="00B91857">
            <w:pPr>
              <w:tabs>
                <w:tab w:val="left" w:pos="5670"/>
              </w:tabs>
              <w:rPr>
                <w:rFonts w:ascii="Arial" w:hAnsi="Arial"/>
                <w:b/>
                <w:sz w:val="24"/>
                <w:lang w:val="en-GB"/>
              </w:rPr>
            </w:pPr>
          </w:p>
        </w:tc>
        <w:tc>
          <w:tcPr>
            <w:tcW w:w="2694" w:type="dxa"/>
            <w:tcBorders>
              <w:left w:val="nil"/>
            </w:tcBorders>
          </w:tcPr>
          <w:p w:rsidR="00B91857" w:rsidRPr="00F62216" w:rsidRDefault="00B91857">
            <w:pPr>
              <w:tabs>
                <w:tab w:val="left" w:pos="5670"/>
              </w:tabs>
              <w:jc w:val="center"/>
              <w:rPr>
                <w:rFonts w:ascii="Arial" w:hAnsi="Arial"/>
                <w:b/>
                <w:sz w:val="24"/>
                <w:lang w:val="en-GB"/>
              </w:rPr>
            </w:pPr>
          </w:p>
          <w:p w:rsidR="00B91857" w:rsidRPr="00F62216" w:rsidRDefault="00B91857">
            <w:pPr>
              <w:tabs>
                <w:tab w:val="left" w:pos="5670"/>
              </w:tabs>
              <w:jc w:val="center"/>
              <w:rPr>
                <w:rFonts w:ascii="Arial" w:hAnsi="Arial"/>
                <w:b/>
                <w:sz w:val="24"/>
                <w:lang w:val="en-GB"/>
              </w:rPr>
            </w:pPr>
            <w:r w:rsidRPr="00F62216">
              <w:rPr>
                <w:rFonts w:ascii="Arial" w:hAnsi="Arial"/>
                <w:b/>
                <w:sz w:val="24"/>
                <w:lang w:val="en-GB"/>
              </w:rPr>
              <w:t xml:space="preserve">Please use this </w:t>
            </w:r>
          </w:p>
          <w:p w:rsidR="00B91857" w:rsidRPr="00F62216" w:rsidRDefault="00B91857">
            <w:pPr>
              <w:tabs>
                <w:tab w:val="left" w:pos="5670"/>
              </w:tabs>
              <w:jc w:val="center"/>
              <w:rPr>
                <w:rFonts w:ascii="Arial" w:hAnsi="Arial"/>
                <w:b/>
                <w:sz w:val="24"/>
                <w:lang w:val="en-GB"/>
              </w:rPr>
            </w:pPr>
          </w:p>
          <w:p w:rsidR="00B91857" w:rsidRPr="00F62216" w:rsidRDefault="00B91857">
            <w:pPr>
              <w:tabs>
                <w:tab w:val="left" w:pos="5670"/>
              </w:tabs>
              <w:jc w:val="center"/>
              <w:rPr>
                <w:rFonts w:ascii="Arial" w:hAnsi="Arial"/>
                <w:b/>
                <w:sz w:val="28"/>
                <w:lang w:val="en-GB"/>
              </w:rPr>
            </w:pPr>
            <w:proofErr w:type="gramStart"/>
            <w:r w:rsidRPr="00F62216">
              <w:rPr>
                <w:rFonts w:ascii="Arial" w:hAnsi="Arial"/>
                <w:b/>
                <w:sz w:val="24"/>
                <w:lang w:val="en-GB"/>
              </w:rPr>
              <w:t>form</w:t>
            </w:r>
            <w:proofErr w:type="gramEnd"/>
            <w:r w:rsidRPr="00F62216">
              <w:rPr>
                <w:rFonts w:ascii="Arial" w:hAnsi="Arial"/>
                <w:b/>
                <w:sz w:val="24"/>
                <w:lang w:val="en-GB"/>
              </w:rPr>
              <w:t>!</w:t>
            </w:r>
          </w:p>
          <w:p w:rsidR="00B91857" w:rsidRPr="00F62216" w:rsidRDefault="00B91857">
            <w:pPr>
              <w:tabs>
                <w:tab w:val="left" w:pos="5670"/>
              </w:tabs>
              <w:rPr>
                <w:rFonts w:ascii="Arial" w:hAnsi="Arial"/>
                <w:b/>
                <w:sz w:val="24"/>
                <w:lang w:val="en-GB"/>
              </w:rPr>
            </w:pPr>
          </w:p>
        </w:tc>
      </w:tr>
    </w:tbl>
    <w:p w:rsidR="00B91857" w:rsidRPr="00F62216" w:rsidRDefault="00B91857">
      <w:pPr>
        <w:tabs>
          <w:tab w:val="left" w:pos="5670"/>
        </w:tabs>
        <w:rPr>
          <w:rFonts w:ascii="Arial" w:hAnsi="Arial"/>
          <w:sz w:val="24"/>
          <w:lang w:val="en-GB"/>
        </w:rPr>
      </w:pPr>
    </w:p>
    <w:p w:rsidR="00B91857" w:rsidRPr="00F62216" w:rsidRDefault="00B91857">
      <w:pPr>
        <w:tabs>
          <w:tab w:val="left" w:pos="5670"/>
          <w:tab w:val="left" w:pos="6804"/>
        </w:tabs>
        <w:rPr>
          <w:rFonts w:ascii="Arial" w:hAnsi="Arial"/>
          <w:sz w:val="24"/>
          <w:lang w:val="en-GB"/>
        </w:rPr>
      </w:pPr>
    </w:p>
    <w:p w:rsidR="00B91857" w:rsidRPr="00F62216" w:rsidRDefault="00B91857">
      <w:pPr>
        <w:rPr>
          <w:rFonts w:ascii="Arial" w:hAnsi="Arial"/>
          <w:sz w:val="22"/>
          <w:lang w:val="en-GB"/>
        </w:rPr>
      </w:pPr>
    </w:p>
    <w:p w:rsidR="00B91857" w:rsidRPr="00F62216" w:rsidRDefault="00B91857">
      <w:pPr>
        <w:rPr>
          <w:rFonts w:ascii="Arial" w:hAnsi="Arial"/>
          <w:sz w:val="22"/>
          <w:lang w:val="en-GB"/>
        </w:rPr>
      </w:pPr>
    </w:p>
    <w:p w:rsidR="00B91857" w:rsidRPr="00F62216" w:rsidRDefault="00B91857" w:rsidP="00B91857">
      <w:pPr>
        <w:ind w:left="3686" w:right="-426" w:hanging="3686"/>
        <w:outlineLvl w:val="0"/>
        <w:rPr>
          <w:rFonts w:ascii="Arial" w:hAnsi="Arial"/>
          <w:sz w:val="22"/>
          <w:lang w:val="en-GB"/>
        </w:rPr>
      </w:pPr>
      <w:r w:rsidRPr="00F62216">
        <w:rPr>
          <w:rFonts w:ascii="Arial" w:hAnsi="Arial"/>
          <w:sz w:val="22"/>
          <w:lang w:val="en-GB"/>
        </w:rPr>
        <w:t>Manufacturer (Applicant):</w:t>
      </w:r>
      <w:r w:rsidRPr="00F62216">
        <w:rPr>
          <w:rFonts w:ascii="Arial" w:hAnsi="Arial"/>
          <w:sz w:val="22"/>
          <w:lang w:val="en-GB"/>
        </w:rPr>
        <w:tab/>
      </w:r>
      <w:r w:rsidRPr="00F62216">
        <w:rPr>
          <w:rFonts w:ascii="Arial" w:hAnsi="Arial"/>
          <w:sz w:val="22"/>
          <w:lang w:val="en-GB"/>
        </w:rPr>
        <w:fldChar w:fldCharType="begin">
          <w:ffData>
            <w:name w:val="Text1"/>
            <w:enabled/>
            <w:calcOnExit w:val="0"/>
            <w:textInput>
              <w:maxLength w:val="35"/>
            </w:textInput>
          </w:ffData>
        </w:fldChar>
      </w:r>
      <w:bookmarkStart w:id="0" w:name="Text1"/>
      <w:r w:rsidRPr="00F62216">
        <w:rPr>
          <w:rFonts w:ascii="Arial" w:hAnsi="Arial"/>
          <w:sz w:val="22"/>
          <w:lang w:val="en-GB"/>
        </w:rPr>
        <w:instrText xml:space="preserve"> </w:instrText>
      </w:r>
      <w:r>
        <w:rPr>
          <w:rFonts w:ascii="Arial" w:hAnsi="Arial"/>
          <w:sz w:val="22"/>
          <w:lang w:val="en-GB"/>
        </w:rPr>
        <w:instrText>FORMTEXT</w:instrText>
      </w:r>
      <w:r w:rsidRPr="00F62216">
        <w:rPr>
          <w:rFonts w:ascii="Arial" w:hAnsi="Arial"/>
          <w:sz w:val="22"/>
          <w:lang w:val="en-GB"/>
        </w:rPr>
        <w:instrText xml:space="preserve"> </w:instrText>
      </w:r>
      <w:r w:rsidRPr="00F62216">
        <w:rPr>
          <w:rFonts w:ascii="Arial" w:hAnsi="Arial"/>
          <w:sz w:val="22"/>
          <w:lang w:val="en-GB"/>
        </w:rPr>
      </w:r>
      <w:r w:rsidRPr="00F62216">
        <w:rPr>
          <w:rFonts w:ascii="Arial" w:hAnsi="Arial"/>
          <w:sz w:val="22"/>
          <w:lang w:val="en-GB"/>
        </w:rPr>
        <w:fldChar w:fldCharType="separate"/>
      </w:r>
      <w:bookmarkStart w:id="1" w:name="_GoBack"/>
      <w:bookmarkEnd w:id="1"/>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Pr="00F62216">
        <w:rPr>
          <w:rFonts w:ascii="Arial" w:hAnsi="Arial"/>
          <w:sz w:val="22"/>
          <w:lang w:val="en-GB"/>
        </w:rPr>
        <w:fldChar w:fldCharType="end"/>
      </w:r>
      <w:bookmarkEnd w:id="0"/>
    </w:p>
    <w:p w:rsidR="00B91857" w:rsidRPr="00F62216" w:rsidRDefault="00B91857" w:rsidP="00B91857">
      <w:pPr>
        <w:ind w:left="3686" w:hanging="3686"/>
        <w:rPr>
          <w:rFonts w:ascii="Arial" w:hAnsi="Arial"/>
          <w:sz w:val="22"/>
          <w:lang w:val="en-GB"/>
        </w:rPr>
      </w:pPr>
      <w:r w:rsidRPr="00F62216">
        <w:rPr>
          <w:rFonts w:ascii="Arial" w:hAnsi="Arial"/>
          <w:i/>
          <w:sz w:val="22"/>
          <w:lang w:val="en-GB"/>
        </w:rPr>
        <w:t>(</w:t>
      </w:r>
      <w:proofErr w:type="gramStart"/>
      <w:r w:rsidRPr="00F62216">
        <w:rPr>
          <w:rFonts w:ascii="Arial" w:hAnsi="Arial"/>
          <w:i/>
          <w:sz w:val="22"/>
          <w:lang w:val="en-GB"/>
        </w:rPr>
        <w:t>full</w:t>
      </w:r>
      <w:proofErr w:type="gramEnd"/>
      <w:r w:rsidRPr="00F62216">
        <w:rPr>
          <w:rFonts w:ascii="Arial" w:hAnsi="Arial"/>
          <w:i/>
          <w:sz w:val="22"/>
          <w:lang w:val="en-GB"/>
        </w:rPr>
        <w:t xml:space="preserve"> address)</w:t>
      </w:r>
      <w:r w:rsidRPr="00F62216">
        <w:rPr>
          <w:rFonts w:ascii="Arial" w:hAnsi="Arial"/>
          <w:sz w:val="22"/>
          <w:lang w:val="en-GB"/>
        </w:rPr>
        <w:tab/>
      </w:r>
      <w:r w:rsidRPr="00F62216">
        <w:rPr>
          <w:rFonts w:ascii="Arial" w:hAnsi="Arial"/>
          <w:sz w:val="22"/>
          <w:lang w:val="en-GB"/>
        </w:rPr>
        <w:fldChar w:fldCharType="begin">
          <w:ffData>
            <w:name w:val="Text1"/>
            <w:enabled/>
            <w:calcOnExit w:val="0"/>
            <w:textInput>
              <w:maxLength w:val="35"/>
            </w:textInput>
          </w:ffData>
        </w:fldChar>
      </w:r>
      <w:r w:rsidRPr="00F62216">
        <w:rPr>
          <w:rFonts w:ascii="Arial" w:hAnsi="Arial"/>
          <w:sz w:val="22"/>
          <w:lang w:val="en-GB"/>
        </w:rPr>
        <w:instrText xml:space="preserve"> </w:instrText>
      </w:r>
      <w:r>
        <w:rPr>
          <w:rFonts w:ascii="Arial" w:hAnsi="Arial"/>
          <w:sz w:val="22"/>
          <w:lang w:val="en-GB"/>
        </w:rPr>
        <w:instrText>FORMTEXT</w:instrText>
      </w:r>
      <w:r w:rsidRPr="00F62216">
        <w:rPr>
          <w:rFonts w:ascii="Arial" w:hAnsi="Arial"/>
          <w:sz w:val="22"/>
          <w:lang w:val="en-GB"/>
        </w:rPr>
        <w:instrText xml:space="preserve"> </w:instrText>
      </w:r>
      <w:r w:rsidRPr="00F62216">
        <w:rPr>
          <w:rFonts w:ascii="Arial" w:hAnsi="Arial"/>
          <w:sz w:val="22"/>
          <w:lang w:val="en-GB"/>
        </w:rPr>
      </w:r>
      <w:r w:rsidRPr="00F62216">
        <w:rPr>
          <w:rFonts w:ascii="Arial" w:hAnsi="Arial"/>
          <w:sz w:val="22"/>
          <w:lang w:val="en-GB"/>
        </w:rPr>
        <w:fldChar w:fldCharType="separate"/>
      </w:r>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Pr="00F62216">
        <w:rPr>
          <w:rFonts w:ascii="Arial" w:hAnsi="Arial"/>
          <w:sz w:val="22"/>
          <w:lang w:val="en-GB"/>
        </w:rPr>
        <w:fldChar w:fldCharType="end"/>
      </w:r>
    </w:p>
    <w:p w:rsidR="00B91857" w:rsidRPr="00F62216" w:rsidRDefault="00B91857" w:rsidP="00B91857">
      <w:pPr>
        <w:ind w:left="3686" w:hanging="3686"/>
        <w:rPr>
          <w:rFonts w:ascii="Arial" w:hAnsi="Arial"/>
          <w:sz w:val="22"/>
          <w:lang w:val="en-GB"/>
        </w:rPr>
      </w:pPr>
      <w:r w:rsidRPr="00F62216">
        <w:rPr>
          <w:rFonts w:ascii="Arial" w:hAnsi="Arial"/>
          <w:sz w:val="22"/>
          <w:lang w:val="en-GB"/>
        </w:rPr>
        <w:tab/>
      </w:r>
      <w:r w:rsidRPr="00F62216">
        <w:rPr>
          <w:rFonts w:ascii="Arial" w:hAnsi="Arial"/>
          <w:sz w:val="22"/>
          <w:lang w:val="en-GB"/>
        </w:rPr>
        <w:fldChar w:fldCharType="begin">
          <w:ffData>
            <w:name w:val="Text1"/>
            <w:enabled/>
            <w:calcOnExit w:val="0"/>
            <w:textInput>
              <w:maxLength w:val="35"/>
            </w:textInput>
          </w:ffData>
        </w:fldChar>
      </w:r>
      <w:r w:rsidRPr="00F62216">
        <w:rPr>
          <w:rFonts w:ascii="Arial" w:hAnsi="Arial"/>
          <w:sz w:val="22"/>
          <w:lang w:val="en-GB"/>
        </w:rPr>
        <w:instrText xml:space="preserve"> </w:instrText>
      </w:r>
      <w:r>
        <w:rPr>
          <w:rFonts w:ascii="Arial" w:hAnsi="Arial"/>
          <w:sz w:val="22"/>
          <w:lang w:val="en-GB"/>
        </w:rPr>
        <w:instrText>FORMTEXT</w:instrText>
      </w:r>
      <w:r w:rsidRPr="00F62216">
        <w:rPr>
          <w:rFonts w:ascii="Arial" w:hAnsi="Arial"/>
          <w:sz w:val="22"/>
          <w:lang w:val="en-GB"/>
        </w:rPr>
        <w:instrText xml:space="preserve"> </w:instrText>
      </w:r>
      <w:r w:rsidRPr="00F62216">
        <w:rPr>
          <w:rFonts w:ascii="Arial" w:hAnsi="Arial"/>
          <w:sz w:val="22"/>
          <w:lang w:val="en-GB"/>
        </w:rPr>
      </w:r>
      <w:r w:rsidRPr="00F62216">
        <w:rPr>
          <w:rFonts w:ascii="Arial" w:hAnsi="Arial"/>
          <w:sz w:val="22"/>
          <w:lang w:val="en-GB"/>
        </w:rPr>
        <w:fldChar w:fldCharType="separate"/>
      </w:r>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Pr="00F62216">
        <w:rPr>
          <w:rFonts w:ascii="Arial" w:hAnsi="Arial"/>
          <w:sz w:val="22"/>
          <w:lang w:val="en-GB"/>
        </w:rPr>
        <w:fldChar w:fldCharType="end"/>
      </w:r>
    </w:p>
    <w:p w:rsidR="00B91857" w:rsidRPr="00F62216" w:rsidRDefault="00B91857" w:rsidP="00B91857">
      <w:pPr>
        <w:ind w:left="3686" w:hanging="3686"/>
        <w:rPr>
          <w:rFonts w:ascii="Arial" w:hAnsi="Arial"/>
          <w:sz w:val="22"/>
          <w:lang w:val="en-GB"/>
        </w:rPr>
      </w:pPr>
      <w:r w:rsidRPr="00F62216">
        <w:rPr>
          <w:rFonts w:ascii="Arial" w:hAnsi="Arial"/>
          <w:sz w:val="22"/>
          <w:lang w:val="en-GB"/>
        </w:rPr>
        <w:tab/>
      </w:r>
      <w:r w:rsidRPr="00F62216">
        <w:rPr>
          <w:rFonts w:ascii="Arial" w:hAnsi="Arial"/>
          <w:sz w:val="22"/>
          <w:lang w:val="en-GB"/>
        </w:rPr>
        <w:fldChar w:fldCharType="begin">
          <w:ffData>
            <w:name w:val="Text1"/>
            <w:enabled/>
            <w:calcOnExit w:val="0"/>
            <w:textInput>
              <w:maxLength w:val="35"/>
            </w:textInput>
          </w:ffData>
        </w:fldChar>
      </w:r>
      <w:r w:rsidRPr="00F62216">
        <w:rPr>
          <w:rFonts w:ascii="Arial" w:hAnsi="Arial"/>
          <w:sz w:val="22"/>
          <w:lang w:val="en-GB"/>
        </w:rPr>
        <w:instrText xml:space="preserve"> </w:instrText>
      </w:r>
      <w:r>
        <w:rPr>
          <w:rFonts w:ascii="Arial" w:hAnsi="Arial"/>
          <w:sz w:val="22"/>
          <w:lang w:val="en-GB"/>
        </w:rPr>
        <w:instrText>FORMTEXT</w:instrText>
      </w:r>
      <w:r w:rsidRPr="00F62216">
        <w:rPr>
          <w:rFonts w:ascii="Arial" w:hAnsi="Arial"/>
          <w:sz w:val="22"/>
          <w:lang w:val="en-GB"/>
        </w:rPr>
        <w:instrText xml:space="preserve"> </w:instrText>
      </w:r>
      <w:r w:rsidRPr="00F62216">
        <w:rPr>
          <w:rFonts w:ascii="Arial" w:hAnsi="Arial"/>
          <w:sz w:val="22"/>
          <w:lang w:val="en-GB"/>
        </w:rPr>
      </w:r>
      <w:r w:rsidRPr="00F62216">
        <w:rPr>
          <w:rFonts w:ascii="Arial" w:hAnsi="Arial"/>
          <w:sz w:val="22"/>
          <w:lang w:val="en-GB"/>
        </w:rPr>
        <w:fldChar w:fldCharType="separate"/>
      </w:r>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Pr="00F62216">
        <w:rPr>
          <w:rFonts w:ascii="Arial" w:hAnsi="Arial"/>
          <w:sz w:val="22"/>
          <w:lang w:val="en-GB"/>
        </w:rPr>
        <w:fldChar w:fldCharType="end"/>
      </w:r>
    </w:p>
    <w:p w:rsidR="00B91857" w:rsidRPr="00F62216" w:rsidRDefault="00B91857" w:rsidP="00B91857">
      <w:pPr>
        <w:ind w:left="3686" w:hanging="3686"/>
        <w:rPr>
          <w:rFonts w:ascii="Arial" w:hAnsi="Arial"/>
          <w:sz w:val="22"/>
          <w:lang w:val="en-GB"/>
        </w:rPr>
      </w:pPr>
    </w:p>
    <w:p w:rsidR="00B91857" w:rsidRPr="00F62216" w:rsidRDefault="00B91857" w:rsidP="00B91857">
      <w:pPr>
        <w:ind w:left="3686" w:hanging="3686"/>
        <w:rPr>
          <w:rFonts w:ascii="Arial" w:hAnsi="Arial"/>
          <w:sz w:val="22"/>
          <w:lang w:val="en-GB"/>
        </w:rPr>
      </w:pPr>
    </w:p>
    <w:p w:rsidR="00B91857" w:rsidRPr="00F62216" w:rsidRDefault="00B91857" w:rsidP="00B91857">
      <w:pPr>
        <w:ind w:left="3686" w:hanging="3686"/>
        <w:rPr>
          <w:rFonts w:ascii="Arial" w:hAnsi="Arial"/>
          <w:sz w:val="22"/>
          <w:lang w:val="en-GB"/>
        </w:rPr>
      </w:pPr>
    </w:p>
    <w:p w:rsidR="00B91857" w:rsidRPr="00F62216" w:rsidRDefault="00B91857" w:rsidP="00B91857">
      <w:pPr>
        <w:ind w:left="3686" w:right="-284" w:hanging="3686"/>
        <w:rPr>
          <w:rFonts w:ascii="Arial" w:hAnsi="Arial"/>
          <w:sz w:val="22"/>
          <w:lang w:val="en-GB"/>
        </w:rPr>
      </w:pPr>
      <w:r w:rsidRPr="00F62216">
        <w:rPr>
          <w:rFonts w:ascii="Arial" w:hAnsi="Arial"/>
          <w:sz w:val="22"/>
          <w:lang w:val="en-GB"/>
        </w:rPr>
        <w:t>Brand/Trade name:</w:t>
      </w:r>
      <w:r w:rsidRPr="00F62216">
        <w:rPr>
          <w:rFonts w:ascii="Arial" w:hAnsi="Arial"/>
          <w:sz w:val="22"/>
          <w:lang w:val="en-GB"/>
        </w:rPr>
        <w:tab/>
      </w:r>
      <w:r w:rsidRPr="00F62216">
        <w:rPr>
          <w:rFonts w:ascii="Arial" w:hAnsi="Arial"/>
          <w:sz w:val="22"/>
          <w:lang w:val="en-GB"/>
        </w:rPr>
        <w:fldChar w:fldCharType="begin">
          <w:ffData>
            <w:name w:val="Text1"/>
            <w:enabled/>
            <w:calcOnExit w:val="0"/>
            <w:textInput>
              <w:maxLength w:val="35"/>
            </w:textInput>
          </w:ffData>
        </w:fldChar>
      </w:r>
      <w:r w:rsidRPr="00F62216">
        <w:rPr>
          <w:rFonts w:ascii="Arial" w:hAnsi="Arial"/>
          <w:sz w:val="22"/>
          <w:lang w:val="en-GB"/>
        </w:rPr>
        <w:instrText xml:space="preserve"> </w:instrText>
      </w:r>
      <w:r>
        <w:rPr>
          <w:rFonts w:ascii="Arial" w:hAnsi="Arial"/>
          <w:sz w:val="22"/>
          <w:lang w:val="en-GB"/>
        </w:rPr>
        <w:instrText>FORMTEXT</w:instrText>
      </w:r>
      <w:r w:rsidRPr="00F62216">
        <w:rPr>
          <w:rFonts w:ascii="Arial" w:hAnsi="Arial"/>
          <w:sz w:val="22"/>
          <w:lang w:val="en-GB"/>
        </w:rPr>
        <w:instrText xml:space="preserve"> </w:instrText>
      </w:r>
      <w:r w:rsidRPr="00F62216">
        <w:rPr>
          <w:rFonts w:ascii="Arial" w:hAnsi="Arial"/>
          <w:sz w:val="22"/>
          <w:lang w:val="en-GB"/>
        </w:rPr>
      </w:r>
      <w:r w:rsidRPr="00F62216">
        <w:rPr>
          <w:rFonts w:ascii="Arial" w:hAnsi="Arial"/>
          <w:sz w:val="22"/>
          <w:lang w:val="en-GB"/>
        </w:rPr>
        <w:fldChar w:fldCharType="separate"/>
      </w:r>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Pr="00F62216">
        <w:rPr>
          <w:rFonts w:ascii="Arial" w:hAnsi="Arial"/>
          <w:sz w:val="22"/>
          <w:lang w:val="en-GB"/>
        </w:rPr>
        <w:fldChar w:fldCharType="end"/>
      </w:r>
    </w:p>
    <w:p w:rsidR="00B91857" w:rsidRPr="00F62216" w:rsidRDefault="00B91857" w:rsidP="00B91857">
      <w:pPr>
        <w:ind w:left="3686" w:hanging="3686"/>
        <w:rPr>
          <w:rFonts w:ascii="Arial" w:hAnsi="Arial"/>
          <w:sz w:val="22"/>
          <w:lang w:val="en-GB"/>
        </w:rPr>
      </w:pPr>
      <w:r w:rsidRPr="00F62216">
        <w:rPr>
          <w:rFonts w:ascii="Arial" w:hAnsi="Arial"/>
          <w:sz w:val="22"/>
          <w:lang w:val="en-GB"/>
        </w:rPr>
        <w:tab/>
      </w:r>
      <w:r w:rsidRPr="00F62216">
        <w:rPr>
          <w:rFonts w:ascii="Arial" w:hAnsi="Arial"/>
          <w:sz w:val="22"/>
          <w:lang w:val="en-GB"/>
        </w:rPr>
        <w:fldChar w:fldCharType="begin">
          <w:ffData>
            <w:name w:val="Text1"/>
            <w:enabled/>
            <w:calcOnExit w:val="0"/>
            <w:textInput>
              <w:maxLength w:val="35"/>
            </w:textInput>
          </w:ffData>
        </w:fldChar>
      </w:r>
      <w:r w:rsidRPr="00F62216">
        <w:rPr>
          <w:rFonts w:ascii="Arial" w:hAnsi="Arial"/>
          <w:sz w:val="22"/>
          <w:lang w:val="en-GB"/>
        </w:rPr>
        <w:instrText xml:space="preserve"> </w:instrText>
      </w:r>
      <w:r>
        <w:rPr>
          <w:rFonts w:ascii="Arial" w:hAnsi="Arial"/>
          <w:sz w:val="22"/>
          <w:lang w:val="en-GB"/>
        </w:rPr>
        <w:instrText>FORMTEXT</w:instrText>
      </w:r>
      <w:r w:rsidRPr="00F62216">
        <w:rPr>
          <w:rFonts w:ascii="Arial" w:hAnsi="Arial"/>
          <w:sz w:val="22"/>
          <w:lang w:val="en-GB"/>
        </w:rPr>
        <w:instrText xml:space="preserve"> </w:instrText>
      </w:r>
      <w:r w:rsidRPr="00F62216">
        <w:rPr>
          <w:rFonts w:ascii="Arial" w:hAnsi="Arial"/>
          <w:sz w:val="22"/>
          <w:lang w:val="en-GB"/>
        </w:rPr>
      </w:r>
      <w:r w:rsidRPr="00F62216">
        <w:rPr>
          <w:rFonts w:ascii="Arial" w:hAnsi="Arial"/>
          <w:sz w:val="22"/>
          <w:lang w:val="en-GB"/>
        </w:rPr>
        <w:fldChar w:fldCharType="separate"/>
      </w:r>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Pr="00F62216">
        <w:rPr>
          <w:rFonts w:ascii="Arial" w:hAnsi="Arial"/>
          <w:sz w:val="22"/>
          <w:lang w:val="en-GB"/>
        </w:rPr>
        <w:fldChar w:fldCharType="end"/>
      </w:r>
    </w:p>
    <w:p w:rsidR="00B91857" w:rsidRPr="00F62216" w:rsidRDefault="00B91857">
      <w:pPr>
        <w:ind w:left="6804" w:hanging="6804"/>
        <w:rPr>
          <w:rFonts w:ascii="Arial" w:hAnsi="Arial"/>
          <w:sz w:val="22"/>
          <w:lang w:val="en-GB"/>
        </w:rPr>
      </w:pPr>
    </w:p>
    <w:p w:rsidR="00B91857" w:rsidRPr="00F62216" w:rsidRDefault="00B91857">
      <w:pPr>
        <w:ind w:left="6804" w:hanging="6804"/>
        <w:rPr>
          <w:rFonts w:ascii="Arial" w:hAnsi="Arial"/>
          <w:sz w:val="22"/>
          <w:lang w:val="en-GB"/>
        </w:rPr>
      </w:pPr>
    </w:p>
    <w:p w:rsidR="00B91857" w:rsidRPr="00F62216" w:rsidRDefault="00B91857" w:rsidP="00B91857">
      <w:pPr>
        <w:ind w:left="709" w:hanging="709"/>
        <w:outlineLvl w:val="0"/>
        <w:rPr>
          <w:rFonts w:ascii="Arial" w:hAnsi="Arial"/>
          <w:b/>
          <w:sz w:val="22"/>
          <w:u w:val="single"/>
          <w:lang w:val="en-GB"/>
        </w:rPr>
      </w:pPr>
      <w:r w:rsidRPr="00F62216">
        <w:rPr>
          <w:rFonts w:ascii="Arial" w:hAnsi="Arial"/>
          <w:b/>
          <w:sz w:val="22"/>
          <w:u w:val="single"/>
          <w:lang w:val="en-GB"/>
        </w:rPr>
        <w:t>Upholstered Furniture</w:t>
      </w:r>
    </w:p>
    <w:p w:rsidR="00B91857" w:rsidRPr="00F62216" w:rsidRDefault="00B91857">
      <w:pPr>
        <w:ind w:left="709" w:hanging="709"/>
        <w:rPr>
          <w:rFonts w:ascii="Arial" w:hAnsi="Arial"/>
          <w:b/>
          <w:sz w:val="22"/>
          <w:lang w:val="en-GB"/>
        </w:rPr>
      </w:pPr>
    </w:p>
    <w:p w:rsidR="00B91857" w:rsidRPr="00F62216" w:rsidRDefault="00B91857" w:rsidP="00B91857">
      <w:pPr>
        <w:numPr>
          <w:ilvl w:val="0"/>
          <w:numId w:val="1"/>
        </w:numPr>
        <w:tabs>
          <w:tab w:val="left" w:pos="3969"/>
        </w:tabs>
        <w:ind w:left="284" w:right="-284" w:hanging="284"/>
        <w:rPr>
          <w:rFonts w:ascii="Arial" w:hAnsi="Arial"/>
          <w:sz w:val="22"/>
          <w:lang w:val="en-GB"/>
        </w:rPr>
      </w:pPr>
      <w:r w:rsidRPr="00F62216">
        <w:rPr>
          <w:rFonts w:ascii="Arial" w:hAnsi="Arial"/>
          <w:sz w:val="22"/>
          <w:lang w:val="en-GB"/>
        </w:rPr>
        <w:t xml:space="preserve">Furniture designation according to DIN 68880: </w:t>
      </w:r>
      <w:r w:rsidRPr="00F62216">
        <w:rPr>
          <w:rFonts w:ascii="Arial" w:hAnsi="Arial"/>
          <w:sz w:val="22"/>
          <w:lang w:val="en-GB"/>
        </w:rPr>
        <w:tab/>
      </w:r>
      <w:r w:rsidRPr="00F62216">
        <w:rPr>
          <w:rFonts w:ascii="Arial" w:hAnsi="Arial"/>
          <w:sz w:val="22"/>
          <w:lang w:val="en-GB"/>
        </w:rPr>
        <w:fldChar w:fldCharType="begin">
          <w:ffData>
            <w:name w:val="Text1"/>
            <w:enabled/>
            <w:calcOnExit w:val="0"/>
            <w:textInput>
              <w:maxLength w:val="35"/>
            </w:textInput>
          </w:ffData>
        </w:fldChar>
      </w:r>
      <w:r w:rsidRPr="00F62216">
        <w:rPr>
          <w:rFonts w:ascii="Arial" w:hAnsi="Arial"/>
          <w:sz w:val="22"/>
          <w:lang w:val="en-GB"/>
        </w:rPr>
        <w:instrText xml:space="preserve"> </w:instrText>
      </w:r>
      <w:r>
        <w:rPr>
          <w:rFonts w:ascii="Arial" w:hAnsi="Arial"/>
          <w:sz w:val="22"/>
          <w:lang w:val="en-GB"/>
        </w:rPr>
        <w:instrText>FORMTEXT</w:instrText>
      </w:r>
      <w:r w:rsidRPr="00F62216">
        <w:rPr>
          <w:rFonts w:ascii="Arial" w:hAnsi="Arial"/>
          <w:sz w:val="22"/>
          <w:lang w:val="en-GB"/>
        </w:rPr>
        <w:instrText xml:space="preserve"> </w:instrText>
      </w:r>
      <w:r w:rsidRPr="00F62216">
        <w:rPr>
          <w:rFonts w:ascii="Arial" w:hAnsi="Arial"/>
          <w:sz w:val="22"/>
          <w:lang w:val="en-GB"/>
        </w:rPr>
      </w:r>
      <w:r w:rsidRPr="00F62216">
        <w:rPr>
          <w:rFonts w:ascii="Arial" w:hAnsi="Arial"/>
          <w:sz w:val="22"/>
          <w:lang w:val="en-GB"/>
        </w:rPr>
        <w:fldChar w:fldCharType="separate"/>
      </w:r>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Pr="00F62216">
        <w:rPr>
          <w:rFonts w:ascii="Arial" w:hAnsi="Arial"/>
          <w:sz w:val="22"/>
          <w:lang w:val="en-GB"/>
        </w:rPr>
        <w:fldChar w:fldCharType="end"/>
      </w:r>
    </w:p>
    <w:p w:rsidR="00B91857" w:rsidRPr="00F62216" w:rsidRDefault="00B91857" w:rsidP="00B91857">
      <w:pPr>
        <w:tabs>
          <w:tab w:val="left" w:pos="3969"/>
        </w:tabs>
        <w:ind w:right="-284"/>
        <w:rPr>
          <w:rFonts w:ascii="Arial" w:hAnsi="Arial"/>
          <w:sz w:val="22"/>
          <w:lang w:val="en-GB"/>
        </w:rPr>
      </w:pPr>
      <w:r w:rsidRPr="00F62216">
        <w:rPr>
          <w:rFonts w:ascii="Arial" w:hAnsi="Arial"/>
          <w:sz w:val="22"/>
          <w:lang w:val="en-GB"/>
        </w:rPr>
        <w:tab/>
      </w:r>
      <w:r w:rsidRPr="00F62216">
        <w:rPr>
          <w:rFonts w:ascii="Arial" w:hAnsi="Arial"/>
          <w:sz w:val="22"/>
          <w:lang w:val="en-GB"/>
        </w:rPr>
        <w:tab/>
      </w:r>
      <w:r w:rsidRPr="00F62216">
        <w:rPr>
          <w:rFonts w:ascii="Arial" w:hAnsi="Arial"/>
          <w:sz w:val="22"/>
          <w:lang w:val="en-GB"/>
        </w:rPr>
        <w:tab/>
      </w:r>
      <w:r w:rsidRPr="00F62216">
        <w:rPr>
          <w:rFonts w:ascii="Arial" w:hAnsi="Arial"/>
          <w:sz w:val="22"/>
          <w:lang w:val="en-GB"/>
        </w:rPr>
        <w:tab/>
      </w:r>
      <w:r w:rsidRPr="00F62216">
        <w:rPr>
          <w:rFonts w:ascii="Arial" w:hAnsi="Arial"/>
          <w:sz w:val="22"/>
          <w:lang w:val="en-GB"/>
        </w:rPr>
        <w:tab/>
      </w:r>
      <w:r w:rsidR="00873672">
        <w:rPr>
          <w:rFonts w:ascii="Arial" w:hAnsi="Arial"/>
          <w:sz w:val="22"/>
          <w:lang w:val="en-GB"/>
        </w:rPr>
        <w:tab/>
      </w:r>
      <w:r w:rsidRPr="00F62216">
        <w:rPr>
          <w:rFonts w:ascii="Arial" w:hAnsi="Arial"/>
          <w:sz w:val="22"/>
          <w:lang w:val="en-GB"/>
        </w:rPr>
        <w:fldChar w:fldCharType="begin">
          <w:ffData>
            <w:name w:val="Text1"/>
            <w:enabled/>
            <w:calcOnExit w:val="0"/>
            <w:textInput>
              <w:maxLength w:val="35"/>
            </w:textInput>
          </w:ffData>
        </w:fldChar>
      </w:r>
      <w:r w:rsidRPr="00F62216">
        <w:rPr>
          <w:rFonts w:ascii="Arial" w:hAnsi="Arial"/>
          <w:sz w:val="22"/>
          <w:lang w:val="en-GB"/>
        </w:rPr>
        <w:instrText xml:space="preserve"> </w:instrText>
      </w:r>
      <w:r>
        <w:rPr>
          <w:rFonts w:ascii="Arial" w:hAnsi="Arial"/>
          <w:sz w:val="22"/>
          <w:lang w:val="en-GB"/>
        </w:rPr>
        <w:instrText>FORMTEXT</w:instrText>
      </w:r>
      <w:r w:rsidRPr="00F62216">
        <w:rPr>
          <w:rFonts w:ascii="Arial" w:hAnsi="Arial"/>
          <w:sz w:val="22"/>
          <w:lang w:val="en-GB"/>
        </w:rPr>
        <w:instrText xml:space="preserve"> </w:instrText>
      </w:r>
      <w:r w:rsidRPr="00F62216">
        <w:rPr>
          <w:rFonts w:ascii="Arial" w:hAnsi="Arial"/>
          <w:sz w:val="22"/>
          <w:lang w:val="en-GB"/>
        </w:rPr>
      </w:r>
      <w:r w:rsidRPr="00F62216">
        <w:rPr>
          <w:rFonts w:ascii="Arial" w:hAnsi="Arial"/>
          <w:sz w:val="22"/>
          <w:lang w:val="en-GB"/>
        </w:rPr>
        <w:fldChar w:fldCharType="separate"/>
      </w:r>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Pr="00F62216">
        <w:rPr>
          <w:rFonts w:ascii="Arial" w:hAnsi="Arial"/>
          <w:sz w:val="22"/>
          <w:lang w:val="en-GB"/>
        </w:rPr>
        <w:fldChar w:fldCharType="end"/>
      </w:r>
    </w:p>
    <w:p w:rsidR="00B91857" w:rsidRPr="00F62216" w:rsidRDefault="00B91857" w:rsidP="00C52CFF">
      <w:pPr>
        <w:tabs>
          <w:tab w:val="left" w:pos="3969"/>
        </w:tabs>
        <w:ind w:right="-284"/>
        <w:rPr>
          <w:rFonts w:ascii="Arial" w:hAnsi="Arial"/>
          <w:sz w:val="22"/>
          <w:lang w:val="en-GB"/>
        </w:rPr>
      </w:pPr>
    </w:p>
    <w:p w:rsidR="00CF6A62" w:rsidRPr="00C52CFF" w:rsidRDefault="00C52CFF" w:rsidP="00C52CFF">
      <w:pPr>
        <w:tabs>
          <w:tab w:val="left" w:pos="3969"/>
        </w:tabs>
        <w:ind w:right="-284"/>
        <w:rPr>
          <w:rFonts w:ascii="Arial" w:hAnsi="Arial"/>
          <w:sz w:val="22"/>
          <w:lang w:val="en-GB"/>
        </w:rPr>
      </w:pPr>
      <w:r>
        <w:rPr>
          <w:rFonts w:ascii="Arial" w:hAnsi="Arial"/>
          <w:sz w:val="22"/>
          <w:lang w:val="en-GB"/>
        </w:rPr>
        <w:fldChar w:fldCharType="begin">
          <w:ffData>
            <w:name w:val="Kontrollkästchen2"/>
            <w:enabled/>
            <w:calcOnExit w:val="0"/>
            <w:checkBox>
              <w:sizeAuto/>
              <w:default w:val="0"/>
            </w:checkBox>
          </w:ffData>
        </w:fldChar>
      </w:r>
      <w:bookmarkStart w:id="2" w:name="Kontrollkästchen2"/>
      <w:r>
        <w:rPr>
          <w:rFonts w:ascii="Arial" w:hAnsi="Arial"/>
          <w:sz w:val="22"/>
          <w:lang w:val="en-GB"/>
        </w:rPr>
        <w:instrText xml:space="preserve"> FORMCHECKBOX </w:instrText>
      </w:r>
      <w:r>
        <w:rPr>
          <w:rFonts w:ascii="Arial" w:hAnsi="Arial"/>
          <w:sz w:val="22"/>
          <w:lang w:val="en-GB"/>
        </w:rPr>
      </w:r>
      <w:r>
        <w:rPr>
          <w:rFonts w:ascii="Arial" w:hAnsi="Arial"/>
          <w:sz w:val="22"/>
          <w:lang w:val="en-GB"/>
        </w:rPr>
        <w:fldChar w:fldCharType="end"/>
      </w:r>
      <w:bookmarkEnd w:id="2"/>
      <w:r w:rsidR="00CF6A62" w:rsidRPr="00C52CFF">
        <w:rPr>
          <w:rFonts w:ascii="Arial" w:hAnsi="Arial"/>
          <w:sz w:val="22"/>
          <w:lang w:val="en-GB"/>
        </w:rPr>
        <w:t>A</w:t>
      </w:r>
      <w:r w:rsidR="00CF6A62" w:rsidRPr="00C52CFF">
        <w:rPr>
          <w:rFonts w:ascii="Arial" w:hAnsi="Arial"/>
          <w:sz w:val="22"/>
          <w:lang w:val="en-GB"/>
        </w:rPr>
        <w:t>rmchair</w:t>
      </w:r>
    </w:p>
    <w:p w:rsidR="00CF6A62" w:rsidRPr="00C52CFF" w:rsidRDefault="00C52CFF" w:rsidP="00C52CFF">
      <w:pPr>
        <w:tabs>
          <w:tab w:val="left" w:pos="3969"/>
        </w:tabs>
        <w:ind w:right="-284"/>
        <w:rPr>
          <w:rFonts w:ascii="Arial" w:hAnsi="Arial"/>
          <w:sz w:val="22"/>
          <w:lang w:val="en-GB"/>
        </w:rPr>
      </w:pPr>
      <w:r>
        <w:rPr>
          <w:rFonts w:ascii="Arial" w:hAnsi="Arial"/>
          <w:sz w:val="22"/>
          <w:lang w:val="en-GB"/>
        </w:rPr>
        <w:fldChar w:fldCharType="begin">
          <w:ffData>
            <w:name w:val="Kontrollkästchen2"/>
            <w:enabled/>
            <w:calcOnExit w:val="0"/>
            <w:checkBox>
              <w:sizeAuto/>
              <w:default w:val="0"/>
            </w:checkBox>
          </w:ffData>
        </w:fldChar>
      </w:r>
      <w:r>
        <w:rPr>
          <w:rFonts w:ascii="Arial" w:hAnsi="Arial"/>
          <w:sz w:val="22"/>
          <w:lang w:val="en-GB"/>
        </w:rPr>
        <w:instrText xml:space="preserve"> FORMCHECKBOX </w:instrText>
      </w:r>
      <w:r>
        <w:rPr>
          <w:rFonts w:ascii="Arial" w:hAnsi="Arial"/>
          <w:sz w:val="22"/>
          <w:lang w:val="en-GB"/>
        </w:rPr>
      </w:r>
      <w:r>
        <w:rPr>
          <w:rFonts w:ascii="Arial" w:hAnsi="Arial"/>
          <w:sz w:val="22"/>
          <w:lang w:val="en-GB"/>
        </w:rPr>
        <w:fldChar w:fldCharType="end"/>
      </w:r>
      <w:r>
        <w:rPr>
          <w:rFonts w:ascii="Arial" w:hAnsi="Arial"/>
          <w:sz w:val="22"/>
          <w:lang w:val="en-GB"/>
        </w:rPr>
        <w:t>U</w:t>
      </w:r>
      <w:r w:rsidR="00CF6A62" w:rsidRPr="00C52CFF">
        <w:rPr>
          <w:rFonts w:ascii="Arial" w:hAnsi="Arial"/>
          <w:sz w:val="22"/>
          <w:lang w:val="en-GB"/>
        </w:rPr>
        <w:t xml:space="preserve">pholstery </w:t>
      </w:r>
      <w:r w:rsidR="00CF6A62" w:rsidRPr="00C52CFF">
        <w:rPr>
          <w:rFonts w:ascii="Arial" w:hAnsi="Arial"/>
          <w:sz w:val="22"/>
          <w:lang w:val="en-GB"/>
        </w:rPr>
        <w:t>sofa</w:t>
      </w:r>
    </w:p>
    <w:p w:rsidR="00CF6A62" w:rsidRPr="00C52CFF" w:rsidRDefault="00C52CFF" w:rsidP="00C52CFF">
      <w:pPr>
        <w:tabs>
          <w:tab w:val="left" w:pos="3969"/>
        </w:tabs>
        <w:ind w:right="-284"/>
        <w:rPr>
          <w:rFonts w:ascii="Arial" w:hAnsi="Arial"/>
          <w:sz w:val="22"/>
          <w:lang w:val="en-GB"/>
        </w:rPr>
      </w:pPr>
      <w:r>
        <w:rPr>
          <w:rFonts w:ascii="Arial" w:hAnsi="Arial"/>
          <w:sz w:val="22"/>
          <w:lang w:val="en-GB"/>
        </w:rPr>
        <w:fldChar w:fldCharType="begin">
          <w:ffData>
            <w:name w:val="Kontrollkästchen2"/>
            <w:enabled/>
            <w:calcOnExit w:val="0"/>
            <w:checkBox>
              <w:sizeAuto/>
              <w:default w:val="0"/>
            </w:checkBox>
          </w:ffData>
        </w:fldChar>
      </w:r>
      <w:r>
        <w:rPr>
          <w:rFonts w:ascii="Arial" w:hAnsi="Arial"/>
          <w:sz w:val="22"/>
          <w:lang w:val="en-GB"/>
        </w:rPr>
        <w:instrText xml:space="preserve"> FORMCHECKBOX </w:instrText>
      </w:r>
      <w:r>
        <w:rPr>
          <w:rFonts w:ascii="Arial" w:hAnsi="Arial"/>
          <w:sz w:val="22"/>
          <w:lang w:val="en-GB"/>
        </w:rPr>
      </w:r>
      <w:r>
        <w:rPr>
          <w:rFonts w:ascii="Arial" w:hAnsi="Arial"/>
          <w:sz w:val="22"/>
          <w:lang w:val="en-GB"/>
        </w:rPr>
        <w:fldChar w:fldCharType="end"/>
      </w:r>
      <w:r w:rsidR="00CF6A62" w:rsidRPr="00C52CFF">
        <w:rPr>
          <w:rFonts w:ascii="Arial" w:hAnsi="Arial"/>
          <w:sz w:val="22"/>
          <w:lang w:val="en-GB"/>
        </w:rPr>
        <w:t>Office chair</w:t>
      </w:r>
    </w:p>
    <w:p w:rsidR="00CF6A62" w:rsidRPr="00C52CFF" w:rsidRDefault="00C52CFF" w:rsidP="00C52CFF">
      <w:pPr>
        <w:tabs>
          <w:tab w:val="left" w:pos="3969"/>
        </w:tabs>
        <w:ind w:right="-284"/>
        <w:rPr>
          <w:rFonts w:ascii="Arial" w:hAnsi="Arial"/>
          <w:sz w:val="22"/>
          <w:lang w:val="en-GB"/>
        </w:rPr>
      </w:pPr>
      <w:r>
        <w:rPr>
          <w:rFonts w:ascii="Arial" w:hAnsi="Arial"/>
          <w:sz w:val="22"/>
          <w:lang w:val="en-GB"/>
        </w:rPr>
        <w:fldChar w:fldCharType="begin">
          <w:ffData>
            <w:name w:val="Kontrollkästchen2"/>
            <w:enabled/>
            <w:calcOnExit w:val="0"/>
            <w:checkBox>
              <w:sizeAuto/>
              <w:default w:val="0"/>
            </w:checkBox>
          </w:ffData>
        </w:fldChar>
      </w:r>
      <w:r>
        <w:rPr>
          <w:rFonts w:ascii="Arial" w:hAnsi="Arial"/>
          <w:sz w:val="22"/>
          <w:lang w:val="en-GB"/>
        </w:rPr>
        <w:instrText xml:space="preserve"> FORMCHECKBOX </w:instrText>
      </w:r>
      <w:r>
        <w:rPr>
          <w:rFonts w:ascii="Arial" w:hAnsi="Arial"/>
          <w:sz w:val="22"/>
          <w:lang w:val="en-GB"/>
        </w:rPr>
      </w:r>
      <w:r>
        <w:rPr>
          <w:rFonts w:ascii="Arial" w:hAnsi="Arial"/>
          <w:sz w:val="22"/>
          <w:lang w:val="en-GB"/>
        </w:rPr>
        <w:fldChar w:fldCharType="end"/>
      </w:r>
      <w:r w:rsidR="00CF6A62" w:rsidRPr="00C52CFF">
        <w:rPr>
          <w:rFonts w:ascii="Arial" w:hAnsi="Arial"/>
          <w:sz w:val="22"/>
          <w:lang w:val="en-GB"/>
        </w:rPr>
        <w:t>Meeting chair</w:t>
      </w:r>
    </w:p>
    <w:p w:rsidR="00CF6A62" w:rsidRPr="00C52CFF" w:rsidRDefault="00C52CFF" w:rsidP="00C52CFF">
      <w:pPr>
        <w:tabs>
          <w:tab w:val="left" w:pos="3969"/>
        </w:tabs>
        <w:ind w:right="-284"/>
        <w:rPr>
          <w:rFonts w:ascii="Arial" w:hAnsi="Arial"/>
          <w:sz w:val="22"/>
          <w:lang w:val="en-GB"/>
        </w:rPr>
      </w:pPr>
      <w:r>
        <w:rPr>
          <w:rFonts w:ascii="Arial" w:hAnsi="Arial"/>
          <w:sz w:val="22"/>
          <w:lang w:val="en-GB"/>
        </w:rPr>
        <w:fldChar w:fldCharType="begin">
          <w:ffData>
            <w:name w:val="Kontrollkästchen2"/>
            <w:enabled/>
            <w:calcOnExit w:val="0"/>
            <w:checkBox>
              <w:sizeAuto/>
              <w:default w:val="0"/>
            </w:checkBox>
          </w:ffData>
        </w:fldChar>
      </w:r>
      <w:r>
        <w:rPr>
          <w:rFonts w:ascii="Arial" w:hAnsi="Arial"/>
          <w:sz w:val="22"/>
          <w:lang w:val="en-GB"/>
        </w:rPr>
        <w:instrText xml:space="preserve"> FORMCHECKBOX </w:instrText>
      </w:r>
      <w:r>
        <w:rPr>
          <w:rFonts w:ascii="Arial" w:hAnsi="Arial"/>
          <w:sz w:val="22"/>
          <w:lang w:val="en-GB"/>
        </w:rPr>
      </w:r>
      <w:r>
        <w:rPr>
          <w:rFonts w:ascii="Arial" w:hAnsi="Arial"/>
          <w:sz w:val="22"/>
          <w:lang w:val="en-GB"/>
        </w:rPr>
        <w:fldChar w:fldCharType="end"/>
      </w:r>
      <w:r>
        <w:rPr>
          <w:rFonts w:ascii="Arial" w:hAnsi="Arial"/>
          <w:sz w:val="22"/>
          <w:lang w:val="en-GB"/>
        </w:rPr>
        <w:t>S</w:t>
      </w:r>
      <w:r w:rsidR="00CF6A62" w:rsidRPr="00C52CFF">
        <w:rPr>
          <w:rFonts w:ascii="Arial" w:hAnsi="Arial"/>
          <w:sz w:val="22"/>
          <w:lang w:val="en-GB"/>
        </w:rPr>
        <w:t>eminar chair</w:t>
      </w:r>
    </w:p>
    <w:p w:rsidR="00CF6A62" w:rsidRPr="00C52CFF" w:rsidRDefault="00C52CFF" w:rsidP="00C52CFF">
      <w:pPr>
        <w:tabs>
          <w:tab w:val="left" w:pos="3969"/>
        </w:tabs>
        <w:ind w:right="-284"/>
        <w:rPr>
          <w:rFonts w:ascii="Arial" w:hAnsi="Arial"/>
          <w:sz w:val="22"/>
          <w:lang w:val="en-GB"/>
        </w:rPr>
      </w:pPr>
      <w:r>
        <w:rPr>
          <w:rFonts w:ascii="Arial" w:hAnsi="Arial"/>
          <w:sz w:val="22"/>
          <w:lang w:val="en-GB"/>
        </w:rPr>
        <w:fldChar w:fldCharType="begin">
          <w:ffData>
            <w:name w:val="Kontrollkästchen2"/>
            <w:enabled/>
            <w:calcOnExit w:val="0"/>
            <w:checkBox>
              <w:sizeAuto/>
              <w:default w:val="0"/>
            </w:checkBox>
          </w:ffData>
        </w:fldChar>
      </w:r>
      <w:r>
        <w:rPr>
          <w:rFonts w:ascii="Arial" w:hAnsi="Arial"/>
          <w:sz w:val="22"/>
          <w:lang w:val="en-GB"/>
        </w:rPr>
        <w:instrText xml:space="preserve"> FORMCHECKBOX </w:instrText>
      </w:r>
      <w:r>
        <w:rPr>
          <w:rFonts w:ascii="Arial" w:hAnsi="Arial"/>
          <w:sz w:val="22"/>
          <w:lang w:val="en-GB"/>
        </w:rPr>
      </w:r>
      <w:r>
        <w:rPr>
          <w:rFonts w:ascii="Arial" w:hAnsi="Arial"/>
          <w:sz w:val="22"/>
          <w:lang w:val="en-GB"/>
        </w:rPr>
        <w:fldChar w:fldCharType="end"/>
      </w:r>
      <w:r>
        <w:rPr>
          <w:rFonts w:ascii="Arial" w:hAnsi="Arial"/>
          <w:sz w:val="22"/>
          <w:lang w:val="en-GB"/>
        </w:rPr>
        <w:t>C</w:t>
      </w:r>
      <w:r w:rsidR="00CF6A62" w:rsidRPr="00C52CFF">
        <w:rPr>
          <w:rFonts w:ascii="Arial" w:hAnsi="Arial"/>
          <w:sz w:val="22"/>
          <w:lang w:val="en-GB"/>
        </w:rPr>
        <w:t>onference chair</w:t>
      </w:r>
    </w:p>
    <w:p w:rsidR="00CF6A62" w:rsidRPr="00C52CFF" w:rsidRDefault="00C52CFF" w:rsidP="00C52CFF">
      <w:pPr>
        <w:tabs>
          <w:tab w:val="left" w:pos="3969"/>
        </w:tabs>
        <w:ind w:right="-284"/>
        <w:rPr>
          <w:rFonts w:ascii="Arial" w:hAnsi="Arial"/>
          <w:sz w:val="22"/>
          <w:lang w:val="en-GB"/>
        </w:rPr>
      </w:pPr>
      <w:r>
        <w:rPr>
          <w:rFonts w:ascii="Arial" w:hAnsi="Arial"/>
          <w:sz w:val="22"/>
          <w:lang w:val="en-GB"/>
        </w:rPr>
        <w:fldChar w:fldCharType="begin">
          <w:ffData>
            <w:name w:val="Kontrollkästchen2"/>
            <w:enabled/>
            <w:calcOnExit w:val="0"/>
            <w:checkBox>
              <w:sizeAuto/>
              <w:default w:val="0"/>
            </w:checkBox>
          </w:ffData>
        </w:fldChar>
      </w:r>
      <w:r>
        <w:rPr>
          <w:rFonts w:ascii="Arial" w:hAnsi="Arial"/>
          <w:sz w:val="22"/>
          <w:lang w:val="en-GB"/>
        </w:rPr>
        <w:instrText xml:space="preserve"> FORMCHECKBOX </w:instrText>
      </w:r>
      <w:r>
        <w:rPr>
          <w:rFonts w:ascii="Arial" w:hAnsi="Arial"/>
          <w:sz w:val="22"/>
          <w:lang w:val="en-GB"/>
        </w:rPr>
      </w:r>
      <w:r>
        <w:rPr>
          <w:rFonts w:ascii="Arial" w:hAnsi="Arial"/>
          <w:sz w:val="22"/>
          <w:lang w:val="en-GB"/>
        </w:rPr>
        <w:fldChar w:fldCharType="end"/>
      </w:r>
      <w:r>
        <w:rPr>
          <w:rFonts w:ascii="Arial" w:hAnsi="Arial"/>
          <w:sz w:val="22"/>
          <w:lang w:val="en-GB"/>
        </w:rPr>
        <w:t>V</w:t>
      </w:r>
      <w:r w:rsidR="00CF6A62" w:rsidRPr="00C52CFF">
        <w:rPr>
          <w:rFonts w:ascii="Arial" w:hAnsi="Arial"/>
          <w:sz w:val="22"/>
          <w:lang w:val="en-GB"/>
        </w:rPr>
        <w:t>isitor chair</w:t>
      </w:r>
    </w:p>
    <w:p w:rsidR="00CF6A62" w:rsidRPr="00C52CFF" w:rsidRDefault="00C52CFF" w:rsidP="00C52CFF">
      <w:pPr>
        <w:tabs>
          <w:tab w:val="left" w:pos="3969"/>
        </w:tabs>
        <w:ind w:right="-284"/>
        <w:rPr>
          <w:rFonts w:ascii="Arial" w:hAnsi="Arial"/>
          <w:sz w:val="22"/>
          <w:lang w:val="en-GB"/>
        </w:rPr>
      </w:pPr>
      <w:r>
        <w:rPr>
          <w:rFonts w:ascii="Arial" w:hAnsi="Arial"/>
          <w:sz w:val="22"/>
          <w:lang w:val="en-GB"/>
        </w:rPr>
        <w:fldChar w:fldCharType="begin">
          <w:ffData>
            <w:name w:val="Kontrollkästchen2"/>
            <w:enabled/>
            <w:calcOnExit w:val="0"/>
            <w:checkBox>
              <w:sizeAuto/>
              <w:default w:val="0"/>
            </w:checkBox>
          </w:ffData>
        </w:fldChar>
      </w:r>
      <w:r>
        <w:rPr>
          <w:rFonts w:ascii="Arial" w:hAnsi="Arial"/>
          <w:sz w:val="22"/>
          <w:lang w:val="en-GB"/>
        </w:rPr>
        <w:instrText xml:space="preserve"> FORMCHECKBOX </w:instrText>
      </w:r>
      <w:r>
        <w:rPr>
          <w:rFonts w:ascii="Arial" w:hAnsi="Arial"/>
          <w:sz w:val="22"/>
          <w:lang w:val="en-GB"/>
        </w:rPr>
      </w:r>
      <w:r>
        <w:rPr>
          <w:rFonts w:ascii="Arial" w:hAnsi="Arial"/>
          <w:sz w:val="22"/>
          <w:lang w:val="en-GB"/>
        </w:rPr>
        <w:fldChar w:fldCharType="end"/>
      </w:r>
      <w:r w:rsidR="00CF6A62" w:rsidRPr="00C52CFF">
        <w:rPr>
          <w:rFonts w:ascii="Arial" w:hAnsi="Arial"/>
          <w:sz w:val="22"/>
          <w:lang w:val="en-GB"/>
        </w:rPr>
        <w:t>Cantilever</w:t>
      </w:r>
      <w:r w:rsidR="00CF6A62" w:rsidRPr="00C52CFF">
        <w:rPr>
          <w:rFonts w:ascii="Arial" w:hAnsi="Arial"/>
          <w:sz w:val="22"/>
          <w:lang w:val="en-GB"/>
        </w:rPr>
        <w:t xml:space="preserve"> chair</w:t>
      </w:r>
    </w:p>
    <w:p w:rsidR="00CF6A62" w:rsidRPr="00C52CFF" w:rsidRDefault="00C52CFF" w:rsidP="00C52CFF">
      <w:pPr>
        <w:tabs>
          <w:tab w:val="left" w:pos="3969"/>
        </w:tabs>
        <w:ind w:right="-284"/>
        <w:rPr>
          <w:rFonts w:ascii="Arial" w:hAnsi="Arial"/>
          <w:sz w:val="22"/>
          <w:lang w:val="en-GB"/>
        </w:rPr>
      </w:pPr>
      <w:r>
        <w:rPr>
          <w:rFonts w:ascii="Arial" w:hAnsi="Arial"/>
          <w:sz w:val="22"/>
          <w:lang w:val="en-GB"/>
        </w:rPr>
        <w:fldChar w:fldCharType="begin">
          <w:ffData>
            <w:name w:val="Kontrollkästchen2"/>
            <w:enabled/>
            <w:calcOnExit w:val="0"/>
            <w:checkBox>
              <w:sizeAuto/>
              <w:default w:val="0"/>
            </w:checkBox>
          </w:ffData>
        </w:fldChar>
      </w:r>
      <w:r>
        <w:rPr>
          <w:rFonts w:ascii="Arial" w:hAnsi="Arial"/>
          <w:sz w:val="22"/>
          <w:lang w:val="en-GB"/>
        </w:rPr>
        <w:instrText xml:space="preserve"> FORMCHECKBOX </w:instrText>
      </w:r>
      <w:r>
        <w:rPr>
          <w:rFonts w:ascii="Arial" w:hAnsi="Arial"/>
          <w:sz w:val="22"/>
          <w:lang w:val="en-GB"/>
        </w:rPr>
      </w:r>
      <w:r>
        <w:rPr>
          <w:rFonts w:ascii="Arial" w:hAnsi="Arial"/>
          <w:sz w:val="22"/>
          <w:lang w:val="en-GB"/>
        </w:rPr>
        <w:fldChar w:fldCharType="end"/>
      </w:r>
      <w:r>
        <w:rPr>
          <w:rFonts w:ascii="Arial" w:hAnsi="Arial"/>
          <w:sz w:val="22"/>
          <w:lang w:val="en-GB"/>
        </w:rPr>
        <w:t>S</w:t>
      </w:r>
      <w:r w:rsidR="00CF6A62" w:rsidRPr="00C52CFF">
        <w:rPr>
          <w:rFonts w:ascii="Arial" w:hAnsi="Arial"/>
          <w:sz w:val="22"/>
          <w:lang w:val="en-GB"/>
        </w:rPr>
        <w:t>tacking chair</w:t>
      </w:r>
    </w:p>
    <w:p w:rsidR="00CF6A62" w:rsidRPr="00C52CFF" w:rsidRDefault="00C52CFF" w:rsidP="00C52CFF">
      <w:pPr>
        <w:tabs>
          <w:tab w:val="left" w:pos="3969"/>
        </w:tabs>
        <w:ind w:right="-284"/>
        <w:rPr>
          <w:rFonts w:ascii="Arial" w:hAnsi="Arial"/>
          <w:sz w:val="22"/>
          <w:lang w:val="en-GB"/>
        </w:rPr>
      </w:pPr>
      <w:r>
        <w:rPr>
          <w:rFonts w:ascii="Arial" w:hAnsi="Arial"/>
          <w:sz w:val="22"/>
          <w:lang w:val="en-GB"/>
        </w:rPr>
        <w:fldChar w:fldCharType="begin">
          <w:ffData>
            <w:name w:val="Kontrollkästchen2"/>
            <w:enabled/>
            <w:calcOnExit w:val="0"/>
            <w:checkBox>
              <w:sizeAuto/>
              <w:default w:val="0"/>
            </w:checkBox>
          </w:ffData>
        </w:fldChar>
      </w:r>
      <w:r>
        <w:rPr>
          <w:rFonts w:ascii="Arial" w:hAnsi="Arial"/>
          <w:sz w:val="22"/>
          <w:lang w:val="en-GB"/>
        </w:rPr>
        <w:instrText xml:space="preserve"> FORMCHECKBOX </w:instrText>
      </w:r>
      <w:r>
        <w:rPr>
          <w:rFonts w:ascii="Arial" w:hAnsi="Arial"/>
          <w:sz w:val="22"/>
          <w:lang w:val="en-GB"/>
        </w:rPr>
      </w:r>
      <w:r>
        <w:rPr>
          <w:rFonts w:ascii="Arial" w:hAnsi="Arial"/>
          <w:sz w:val="22"/>
          <w:lang w:val="en-GB"/>
        </w:rPr>
        <w:fldChar w:fldCharType="end"/>
      </w:r>
      <w:r w:rsidR="00CF6A62" w:rsidRPr="00C52CFF">
        <w:rPr>
          <w:rFonts w:ascii="Arial" w:hAnsi="Arial"/>
          <w:sz w:val="22"/>
          <w:lang w:val="en-GB"/>
        </w:rPr>
        <w:t>Upholstered couch / bed</w:t>
      </w:r>
    </w:p>
    <w:p w:rsidR="00CF6A62" w:rsidRPr="00C52CFF" w:rsidRDefault="00C52CFF" w:rsidP="00C52CFF">
      <w:pPr>
        <w:tabs>
          <w:tab w:val="left" w:pos="3969"/>
        </w:tabs>
        <w:ind w:right="-284"/>
        <w:rPr>
          <w:rFonts w:ascii="Arial" w:hAnsi="Arial"/>
          <w:sz w:val="22"/>
          <w:lang w:val="en-GB"/>
        </w:rPr>
      </w:pPr>
      <w:r>
        <w:rPr>
          <w:rFonts w:ascii="Arial" w:hAnsi="Arial"/>
          <w:sz w:val="22"/>
          <w:lang w:val="en-GB"/>
        </w:rPr>
        <w:fldChar w:fldCharType="begin">
          <w:ffData>
            <w:name w:val="Kontrollkästchen2"/>
            <w:enabled/>
            <w:calcOnExit w:val="0"/>
            <w:checkBox>
              <w:sizeAuto/>
              <w:default w:val="0"/>
            </w:checkBox>
          </w:ffData>
        </w:fldChar>
      </w:r>
      <w:r>
        <w:rPr>
          <w:rFonts w:ascii="Arial" w:hAnsi="Arial"/>
          <w:sz w:val="22"/>
          <w:lang w:val="en-GB"/>
        </w:rPr>
        <w:instrText xml:space="preserve"> FORMCHECKBOX </w:instrText>
      </w:r>
      <w:r>
        <w:rPr>
          <w:rFonts w:ascii="Arial" w:hAnsi="Arial"/>
          <w:sz w:val="22"/>
          <w:lang w:val="en-GB"/>
        </w:rPr>
      </w:r>
      <w:r>
        <w:rPr>
          <w:rFonts w:ascii="Arial" w:hAnsi="Arial"/>
          <w:sz w:val="22"/>
          <w:lang w:val="en-GB"/>
        </w:rPr>
        <w:fldChar w:fldCharType="end"/>
      </w:r>
      <w:r>
        <w:rPr>
          <w:rFonts w:ascii="Arial" w:hAnsi="Arial"/>
          <w:sz w:val="22"/>
          <w:lang w:val="en-GB"/>
        </w:rPr>
        <w:t>L</w:t>
      </w:r>
      <w:r w:rsidR="00CF6A62" w:rsidRPr="00C52CFF">
        <w:rPr>
          <w:rFonts w:ascii="Arial" w:hAnsi="Arial"/>
          <w:sz w:val="22"/>
          <w:lang w:val="en-GB"/>
        </w:rPr>
        <w:t>ounge furniture</w:t>
      </w:r>
    </w:p>
    <w:p w:rsidR="00CF6A62" w:rsidRPr="00C52CFF" w:rsidRDefault="00CF6A62" w:rsidP="00CF6A62">
      <w:pPr>
        <w:pStyle w:val="HTMLVorformatiert"/>
        <w:rPr>
          <w:lang w:val="en-US"/>
        </w:rPr>
      </w:pPr>
    </w:p>
    <w:p w:rsidR="00B91857" w:rsidRPr="00CF6A62" w:rsidRDefault="00B91857">
      <w:pPr>
        <w:rPr>
          <w:rFonts w:ascii="Arial" w:hAnsi="Arial"/>
          <w:sz w:val="22"/>
          <w:lang w:val="en-US"/>
        </w:rPr>
      </w:pPr>
    </w:p>
    <w:p w:rsidR="00CF6A62" w:rsidRPr="00F62216" w:rsidRDefault="00CF6A62">
      <w:pPr>
        <w:rPr>
          <w:rFonts w:ascii="Arial" w:hAnsi="Arial"/>
          <w:sz w:val="22"/>
          <w:lang w:val="en-GB"/>
        </w:rPr>
      </w:pPr>
    </w:p>
    <w:p w:rsidR="00B91857" w:rsidRPr="00F62216" w:rsidRDefault="00B91857">
      <w:pPr>
        <w:tabs>
          <w:tab w:val="left" w:pos="5812"/>
        </w:tabs>
        <w:rPr>
          <w:rFonts w:ascii="Arial" w:hAnsi="Arial"/>
          <w:sz w:val="22"/>
          <w:lang w:val="en-GB"/>
        </w:rPr>
      </w:pPr>
    </w:p>
    <w:p w:rsidR="00B91857" w:rsidRPr="00F62216" w:rsidRDefault="00B91857" w:rsidP="00B91857">
      <w:pPr>
        <w:spacing w:after="120"/>
        <w:outlineLvl w:val="0"/>
        <w:rPr>
          <w:rFonts w:ascii="Arial" w:hAnsi="Arial"/>
          <w:sz w:val="22"/>
          <w:lang w:val="en-GB"/>
        </w:rPr>
      </w:pPr>
      <w:r w:rsidRPr="00F62216">
        <w:rPr>
          <w:rFonts w:ascii="Arial" w:hAnsi="Arial"/>
          <w:b/>
          <w:sz w:val="22"/>
          <w:u w:val="single"/>
          <w:lang w:val="en-GB"/>
        </w:rPr>
        <w:t>Product Materials:</w:t>
      </w:r>
    </w:p>
    <w:p w:rsidR="00B91857" w:rsidRPr="00F62216" w:rsidRDefault="00B91857" w:rsidP="00B91857">
      <w:pPr>
        <w:numPr>
          <w:ilvl w:val="0"/>
          <w:numId w:val="1"/>
        </w:numPr>
        <w:tabs>
          <w:tab w:val="left" w:pos="7230"/>
        </w:tabs>
        <w:ind w:left="283" w:right="-426"/>
        <w:rPr>
          <w:rFonts w:ascii="Arial" w:hAnsi="Arial"/>
          <w:sz w:val="22"/>
          <w:lang w:val="en-GB"/>
        </w:rPr>
      </w:pPr>
      <w:r w:rsidRPr="00F62216">
        <w:rPr>
          <w:rFonts w:ascii="Arial" w:hAnsi="Arial"/>
          <w:sz w:val="22"/>
          <w:lang w:val="en-GB"/>
        </w:rPr>
        <w:t xml:space="preserve">Fraction of wood + wood-based materials                            </w:t>
      </w:r>
      <w:r w:rsidRPr="00F62216">
        <w:rPr>
          <w:rFonts w:ascii="Arial" w:hAnsi="Arial"/>
          <w:sz w:val="22"/>
          <w:lang w:val="en-GB"/>
        </w:rPr>
        <w:fldChar w:fldCharType="begin">
          <w:ffData>
            <w:name w:val="Text2"/>
            <w:enabled/>
            <w:calcOnExit w:val="0"/>
            <w:textInput>
              <w:maxLength w:val="6"/>
            </w:textInput>
          </w:ffData>
        </w:fldChar>
      </w:r>
      <w:bookmarkStart w:id="3" w:name="Text2"/>
      <w:r w:rsidRPr="00F62216">
        <w:rPr>
          <w:rFonts w:ascii="Arial" w:hAnsi="Arial"/>
          <w:sz w:val="22"/>
          <w:lang w:val="en-GB"/>
        </w:rPr>
        <w:instrText xml:space="preserve"> </w:instrText>
      </w:r>
      <w:r>
        <w:rPr>
          <w:rFonts w:ascii="Arial" w:hAnsi="Arial"/>
          <w:sz w:val="22"/>
          <w:lang w:val="en-GB"/>
        </w:rPr>
        <w:instrText>FORMTEXT</w:instrText>
      </w:r>
      <w:r w:rsidRPr="00F62216">
        <w:rPr>
          <w:rFonts w:ascii="Arial" w:hAnsi="Arial"/>
          <w:sz w:val="22"/>
          <w:lang w:val="en-GB"/>
        </w:rPr>
        <w:instrText xml:space="preserve"> </w:instrText>
      </w:r>
      <w:r w:rsidRPr="00F62216">
        <w:rPr>
          <w:rFonts w:ascii="Arial" w:hAnsi="Arial"/>
          <w:sz w:val="22"/>
          <w:lang w:val="en-GB"/>
        </w:rPr>
      </w:r>
      <w:r w:rsidRPr="00F62216">
        <w:rPr>
          <w:rFonts w:ascii="Arial" w:hAnsi="Arial"/>
          <w:sz w:val="22"/>
          <w:lang w:val="en-GB"/>
        </w:rPr>
        <w:fldChar w:fldCharType="separate"/>
      </w:r>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Pr="00F62216">
        <w:rPr>
          <w:rFonts w:ascii="Arial" w:hAnsi="Arial"/>
          <w:sz w:val="22"/>
          <w:lang w:val="en-GB"/>
        </w:rPr>
        <w:fldChar w:fldCharType="end"/>
      </w:r>
      <w:bookmarkEnd w:id="3"/>
      <w:r w:rsidRPr="00F62216">
        <w:rPr>
          <w:rFonts w:ascii="Arial" w:hAnsi="Arial"/>
          <w:sz w:val="22"/>
          <w:lang w:val="en-GB"/>
        </w:rPr>
        <w:t xml:space="preserve"> percent by volume</w:t>
      </w:r>
    </w:p>
    <w:p w:rsidR="00B91857" w:rsidRPr="00F62216" w:rsidRDefault="00B91857">
      <w:pPr>
        <w:rPr>
          <w:rFonts w:ascii="Arial" w:hAnsi="Arial"/>
          <w:sz w:val="22"/>
          <w:lang w:val="en-GB"/>
        </w:rPr>
      </w:pPr>
      <w:r w:rsidRPr="00F62216">
        <w:rPr>
          <w:rFonts w:ascii="Arial" w:hAnsi="Arial"/>
          <w:sz w:val="22"/>
          <w:lang w:val="en-GB"/>
        </w:rPr>
        <w:br w:type="page"/>
      </w:r>
    </w:p>
    <w:p w:rsidR="00B91857" w:rsidRPr="00F62216" w:rsidRDefault="00B91857">
      <w:pPr>
        <w:rPr>
          <w:rFonts w:ascii="Arial" w:hAnsi="Arial"/>
          <w:sz w:val="22"/>
          <w:lang w:val="en-GB"/>
        </w:rPr>
      </w:pPr>
    </w:p>
    <w:p w:rsidR="00356513" w:rsidRPr="00356513" w:rsidRDefault="00356513" w:rsidP="00356513">
      <w:pPr>
        <w:tabs>
          <w:tab w:val="left" w:pos="6804"/>
        </w:tabs>
        <w:ind w:left="284" w:hanging="284"/>
        <w:jc w:val="center"/>
        <w:rPr>
          <w:rFonts w:ascii="Verdana" w:hAnsi="Verdana" w:cs="Arial"/>
          <w:b/>
          <w:sz w:val="22"/>
          <w:szCs w:val="22"/>
          <w:u w:val="single"/>
          <w:lang w:val="en-US"/>
        </w:rPr>
      </w:pPr>
      <w:r w:rsidRPr="00356513">
        <w:rPr>
          <w:rFonts w:ascii="Verdana" w:hAnsi="Verdana"/>
          <w:b/>
          <w:sz w:val="22"/>
          <w:szCs w:val="22"/>
          <w:u w:val="single"/>
          <w:lang w:val="en-US"/>
        </w:rPr>
        <w:t>Declaration</w:t>
      </w:r>
    </w:p>
    <w:p w:rsidR="00356513" w:rsidRPr="00356513" w:rsidRDefault="00356513" w:rsidP="00356513">
      <w:pPr>
        <w:ind w:left="284" w:hanging="284"/>
        <w:rPr>
          <w:rFonts w:ascii="Verdana" w:hAnsi="Verdana" w:cs="Arial"/>
          <w:sz w:val="21"/>
          <w:szCs w:val="21"/>
          <w:lang w:val="en-US"/>
        </w:rPr>
      </w:pPr>
    </w:p>
    <w:p w:rsidR="00356513" w:rsidRPr="00356513" w:rsidRDefault="00356513" w:rsidP="00356513">
      <w:pPr>
        <w:spacing w:line="360" w:lineRule="auto"/>
        <w:rPr>
          <w:rFonts w:ascii="Verdana" w:hAnsi="Verdana" w:cs="Arial"/>
          <w:b/>
          <w:lang w:val="en-US"/>
        </w:rPr>
      </w:pPr>
      <w:r w:rsidRPr="00356513">
        <w:rPr>
          <w:rFonts w:ascii="Verdana" w:hAnsi="Verdana"/>
          <w:b/>
          <w:lang w:val="en-US"/>
        </w:rPr>
        <w:t>3.1 General substance requirements</w:t>
      </w:r>
    </w:p>
    <w:p w:rsidR="00356513" w:rsidRPr="00447FA9" w:rsidRDefault="00356513" w:rsidP="00356513">
      <w:pPr>
        <w:spacing w:line="276" w:lineRule="auto"/>
        <w:rPr>
          <w:rFonts w:ascii="Verdana" w:hAnsi="Verdana"/>
          <w:lang w:val="en-US"/>
        </w:rPr>
      </w:pPr>
      <w:r w:rsidRPr="00356513">
        <w:rPr>
          <w:rFonts w:ascii="Verdana" w:hAnsi="Verdana"/>
          <w:lang w:val="en-US"/>
        </w:rPr>
        <w:t>We</w:t>
      </w:r>
      <w:r w:rsidR="00447FA9">
        <w:rPr>
          <w:rFonts w:ascii="Verdana" w:hAnsi="Verdana"/>
          <w:lang w:val="en-US"/>
        </w:rPr>
        <w:t xml:space="preserve"> hereby declare that the materials </w:t>
      </w:r>
      <w:r w:rsidR="00447FA9" w:rsidRPr="00447FA9">
        <w:rPr>
          <w:rFonts w:ascii="Verdana" w:hAnsi="Verdana"/>
          <w:lang w:val="en-US"/>
        </w:rPr>
        <w:t>(leather, textiles, upholstery materials, coating materials</w:t>
      </w:r>
      <w:bookmarkStart w:id="4" w:name="_Ref518292826"/>
      <w:r w:rsidR="00447FA9">
        <w:rPr>
          <w:rStyle w:val="Funotenzeichen"/>
          <w:rFonts w:ascii="Verdana" w:hAnsi="Verdana"/>
          <w:lang w:val="en-US"/>
        </w:rPr>
        <w:footnoteReference w:id="1"/>
      </w:r>
      <w:bookmarkEnd w:id="4"/>
      <w:r w:rsidR="00447FA9" w:rsidRPr="00447FA9">
        <w:rPr>
          <w:rFonts w:ascii="Verdana" w:hAnsi="Verdana"/>
          <w:lang w:val="en-US"/>
        </w:rPr>
        <w:t>, adhesives</w:t>
      </w:r>
      <w:r w:rsidR="000C1EEB" w:rsidRPr="000C1EEB">
        <w:rPr>
          <w:rFonts w:ascii="Verdana" w:hAnsi="Verdana"/>
          <w:vertAlign w:val="superscript"/>
          <w:lang w:val="en-US"/>
        </w:rPr>
        <w:fldChar w:fldCharType="begin"/>
      </w:r>
      <w:r w:rsidR="000C1EEB" w:rsidRPr="000C1EEB">
        <w:rPr>
          <w:rFonts w:ascii="Verdana" w:hAnsi="Verdana"/>
          <w:vertAlign w:val="superscript"/>
          <w:lang w:val="en-US"/>
        </w:rPr>
        <w:instrText xml:space="preserve"> NOTEREF _Ref518292826 \h </w:instrText>
      </w:r>
      <w:r w:rsidR="000C1EEB">
        <w:rPr>
          <w:rFonts w:ascii="Verdana" w:hAnsi="Verdana"/>
          <w:vertAlign w:val="superscript"/>
          <w:lang w:val="en-US"/>
        </w:rPr>
        <w:instrText xml:space="preserve"> \* MERGEFORMAT </w:instrText>
      </w:r>
      <w:r w:rsidR="000C1EEB" w:rsidRPr="000C1EEB">
        <w:rPr>
          <w:rFonts w:ascii="Verdana" w:hAnsi="Verdana"/>
          <w:vertAlign w:val="superscript"/>
          <w:lang w:val="en-US"/>
        </w:rPr>
      </w:r>
      <w:r w:rsidR="000C1EEB" w:rsidRPr="000C1EEB">
        <w:rPr>
          <w:rFonts w:ascii="Verdana" w:hAnsi="Verdana"/>
          <w:vertAlign w:val="superscript"/>
          <w:lang w:val="en-US"/>
        </w:rPr>
        <w:fldChar w:fldCharType="separate"/>
      </w:r>
      <w:r w:rsidR="000C1EEB" w:rsidRPr="000C1EEB">
        <w:rPr>
          <w:rFonts w:ascii="Verdana" w:hAnsi="Verdana"/>
          <w:vertAlign w:val="superscript"/>
          <w:lang w:val="en-US"/>
        </w:rPr>
        <w:t>1</w:t>
      </w:r>
      <w:r w:rsidR="000C1EEB" w:rsidRPr="000C1EEB">
        <w:rPr>
          <w:rFonts w:ascii="Verdana" w:hAnsi="Verdana"/>
          <w:vertAlign w:val="superscript"/>
          <w:lang w:val="en-US"/>
        </w:rPr>
        <w:fldChar w:fldCharType="end"/>
      </w:r>
      <w:r w:rsidR="00447FA9" w:rsidRPr="00447FA9">
        <w:rPr>
          <w:rFonts w:ascii="Verdana" w:hAnsi="Verdana"/>
          <w:lang w:val="en-US"/>
        </w:rPr>
        <w:t>, etc.) used for the product are not permitted to contain any substances with the following properties as a constituent component</w:t>
      </w:r>
      <w:r w:rsidRPr="00356513">
        <w:rPr>
          <w:rFonts w:ascii="Verdana" w:hAnsi="Verdana"/>
          <w:lang w:val="en-US"/>
        </w:rPr>
        <w:t>:</w:t>
      </w:r>
    </w:p>
    <w:p w:rsidR="00356513" w:rsidRPr="00356513" w:rsidRDefault="00356513" w:rsidP="00356513">
      <w:pPr>
        <w:tabs>
          <w:tab w:val="left" w:pos="0"/>
        </w:tabs>
        <w:spacing w:line="276" w:lineRule="auto"/>
        <w:ind w:left="284" w:hanging="284"/>
        <w:rPr>
          <w:rFonts w:ascii="Verdana" w:hAnsi="Verdana" w:cs="Arial"/>
          <w:lang w:val="en-US"/>
        </w:rPr>
      </w:pPr>
    </w:p>
    <w:p w:rsidR="00356513" w:rsidRPr="00356513" w:rsidRDefault="00356513" w:rsidP="00356513">
      <w:pPr>
        <w:spacing w:line="276" w:lineRule="auto"/>
        <w:ind w:left="426" w:hanging="426"/>
        <w:jc w:val="both"/>
        <w:textAlignment w:val="auto"/>
        <w:rPr>
          <w:rFonts w:ascii="Verdana" w:hAnsi="Verdana" w:cs="Arial"/>
          <w:lang w:val="en-US"/>
        </w:rPr>
      </w:pPr>
      <w:r w:rsidRPr="00356513">
        <w:rPr>
          <w:rFonts w:ascii="Verdana" w:hAnsi="Verdana"/>
          <w:lang w:val="en-US"/>
        </w:rPr>
        <w:t>1. Substances which are identified as particularly alarming under the European Chemicals Regulation REACH (1907/2006/EC) and which have been incorporated into the list drawn up in accordance with Article 59, Paragraph 1 of the REACH Regulation (so-called "list of candidates").</w:t>
      </w:r>
      <w:r>
        <w:rPr>
          <w:rFonts w:ascii="Verdana" w:hAnsi="Verdana" w:cs="Arial"/>
          <w:vertAlign w:val="superscript"/>
        </w:rPr>
        <w:footnoteReference w:id="2"/>
      </w:r>
      <w:r w:rsidRPr="00356513">
        <w:rPr>
          <w:rFonts w:ascii="Verdana" w:hAnsi="Verdana"/>
          <w:lang w:val="en-US"/>
        </w:rPr>
        <w:t xml:space="preserve"> </w:t>
      </w:r>
    </w:p>
    <w:p w:rsidR="00356513" w:rsidRPr="00356513" w:rsidRDefault="00356513" w:rsidP="00356513">
      <w:pPr>
        <w:spacing w:line="276" w:lineRule="auto"/>
        <w:ind w:left="284" w:hanging="284"/>
        <w:jc w:val="both"/>
        <w:textAlignment w:val="auto"/>
        <w:rPr>
          <w:rFonts w:ascii="Verdana" w:hAnsi="Verdana" w:cs="Arial"/>
          <w:lang w:val="en-US"/>
        </w:rPr>
      </w:pPr>
      <w:r w:rsidRPr="00356513">
        <w:rPr>
          <w:rFonts w:ascii="Verdana" w:hAnsi="Verdana"/>
          <w:lang w:val="en-US"/>
        </w:rPr>
        <w:t>2. Substances that according to the CLP Regulation</w:t>
      </w:r>
      <w:r>
        <w:rPr>
          <w:rFonts w:ascii="Verdana" w:hAnsi="Verdana" w:cs="Arial"/>
          <w:vertAlign w:val="superscript"/>
        </w:rPr>
        <w:footnoteReference w:id="3"/>
      </w:r>
      <w:r w:rsidRPr="00356513">
        <w:rPr>
          <w:rFonts w:ascii="Verdana" w:hAnsi="Verdana"/>
          <w:lang w:val="en-US"/>
        </w:rPr>
        <w:t xml:space="preserve"> have been classified in the following hazard categories or which meet the criteria for such classification.</w:t>
      </w:r>
    </w:p>
    <w:p w:rsidR="00356513" w:rsidRPr="00356513" w:rsidRDefault="00356513" w:rsidP="00356513">
      <w:pPr>
        <w:numPr>
          <w:ilvl w:val="0"/>
          <w:numId w:val="9"/>
        </w:numPr>
        <w:tabs>
          <w:tab w:val="left" w:pos="851"/>
        </w:tabs>
        <w:spacing w:line="276" w:lineRule="auto"/>
        <w:ind w:left="851" w:hanging="350"/>
        <w:textAlignment w:val="auto"/>
        <w:rPr>
          <w:rFonts w:ascii="Verdana" w:hAnsi="Verdana" w:cs="Arial"/>
          <w:lang w:val="en-US"/>
        </w:rPr>
      </w:pPr>
      <w:r w:rsidRPr="00356513">
        <w:rPr>
          <w:rFonts w:ascii="Verdana" w:hAnsi="Verdana"/>
          <w:lang w:val="en-US"/>
        </w:rPr>
        <w:t xml:space="preserve">Carcinogenic in categories Carc. 1A or Carc. 1B </w:t>
      </w:r>
    </w:p>
    <w:p w:rsidR="00356513" w:rsidRPr="00356513" w:rsidRDefault="00356513" w:rsidP="00356513">
      <w:pPr>
        <w:numPr>
          <w:ilvl w:val="0"/>
          <w:numId w:val="9"/>
        </w:numPr>
        <w:tabs>
          <w:tab w:val="left" w:pos="851"/>
        </w:tabs>
        <w:spacing w:line="276" w:lineRule="auto"/>
        <w:ind w:left="851" w:hanging="350"/>
        <w:textAlignment w:val="auto"/>
        <w:rPr>
          <w:rFonts w:ascii="Verdana" w:hAnsi="Verdana" w:cs="Arial"/>
          <w:lang w:val="en-US"/>
        </w:rPr>
      </w:pPr>
      <w:r w:rsidRPr="00356513">
        <w:rPr>
          <w:rFonts w:ascii="Verdana" w:hAnsi="Verdana"/>
          <w:lang w:val="en-US"/>
        </w:rPr>
        <w:t>Germ cell mutagenic in categories Muta. 1A or Muta. 1B</w:t>
      </w:r>
    </w:p>
    <w:p w:rsidR="00356513" w:rsidRPr="00356513" w:rsidRDefault="00356513" w:rsidP="00356513">
      <w:pPr>
        <w:numPr>
          <w:ilvl w:val="0"/>
          <w:numId w:val="9"/>
        </w:numPr>
        <w:tabs>
          <w:tab w:val="left" w:pos="851"/>
        </w:tabs>
        <w:spacing w:line="276" w:lineRule="auto"/>
        <w:ind w:left="851" w:hanging="350"/>
        <w:textAlignment w:val="auto"/>
        <w:rPr>
          <w:rFonts w:ascii="Verdana" w:hAnsi="Verdana" w:cs="Arial"/>
          <w:lang w:val="en-US"/>
        </w:rPr>
      </w:pPr>
      <w:r w:rsidRPr="00356513">
        <w:rPr>
          <w:rFonts w:ascii="Verdana" w:hAnsi="Verdana"/>
          <w:lang w:val="en-US"/>
        </w:rPr>
        <w:t>Reprotoxic (teratogenic) in categories Repr. 1A or Repr. 1B</w:t>
      </w:r>
    </w:p>
    <w:p w:rsidR="00356513" w:rsidRPr="00356513" w:rsidRDefault="00356513" w:rsidP="00356513">
      <w:pPr>
        <w:numPr>
          <w:ilvl w:val="0"/>
          <w:numId w:val="9"/>
        </w:numPr>
        <w:tabs>
          <w:tab w:val="left" w:pos="851"/>
        </w:tabs>
        <w:spacing w:line="276" w:lineRule="auto"/>
        <w:ind w:left="851" w:hanging="350"/>
        <w:textAlignment w:val="auto"/>
        <w:rPr>
          <w:rFonts w:ascii="Verdana" w:hAnsi="Verdana" w:cs="Arial"/>
          <w:lang w:val="en-US"/>
        </w:rPr>
      </w:pPr>
      <w:r w:rsidRPr="00356513">
        <w:rPr>
          <w:rFonts w:ascii="Verdana" w:hAnsi="Verdana"/>
          <w:lang w:val="en-US"/>
        </w:rPr>
        <w:t xml:space="preserve">Acute toxicity (poisonous) in categories Acute Tox. 1 or Acute Tox.2 </w:t>
      </w:r>
    </w:p>
    <w:p w:rsidR="00356513" w:rsidRPr="00356513" w:rsidRDefault="00356513" w:rsidP="00356513">
      <w:pPr>
        <w:numPr>
          <w:ilvl w:val="0"/>
          <w:numId w:val="9"/>
        </w:numPr>
        <w:tabs>
          <w:tab w:val="left" w:pos="851"/>
        </w:tabs>
        <w:spacing w:line="276" w:lineRule="auto"/>
        <w:ind w:left="851" w:hanging="350"/>
        <w:textAlignment w:val="auto"/>
        <w:rPr>
          <w:rFonts w:ascii="Verdana" w:hAnsi="Verdana" w:cs="Arial"/>
          <w:lang w:val="en-US"/>
        </w:rPr>
      </w:pPr>
      <w:r w:rsidRPr="00356513">
        <w:rPr>
          <w:rFonts w:ascii="Verdana" w:hAnsi="Verdana"/>
          <w:lang w:val="en-US"/>
        </w:rPr>
        <w:t>Specific target organ toxicity in categories STOT SE 1, STOT SE 2, STOT RE 1 or STOT RE 2</w:t>
      </w:r>
    </w:p>
    <w:p w:rsidR="00356513" w:rsidRPr="00356513" w:rsidRDefault="00356513" w:rsidP="00356513">
      <w:pPr>
        <w:spacing w:line="276" w:lineRule="auto"/>
        <w:ind w:left="284"/>
        <w:jc w:val="both"/>
        <w:textAlignment w:val="auto"/>
        <w:rPr>
          <w:rFonts w:ascii="Verdana" w:hAnsi="Verdana" w:cs="Arial"/>
          <w:lang w:val="en-US"/>
        </w:rPr>
      </w:pPr>
      <w:r w:rsidRPr="00356513">
        <w:rPr>
          <w:rFonts w:ascii="Verdana" w:hAnsi="Verdana"/>
          <w:lang w:val="en-US"/>
        </w:rPr>
        <w:t>The corresponding H phrases for the hazard classes and categories can be found in Supplement A.</w:t>
      </w:r>
    </w:p>
    <w:p w:rsidR="00356513" w:rsidRPr="00356513" w:rsidRDefault="00356513" w:rsidP="00356513">
      <w:pPr>
        <w:tabs>
          <w:tab w:val="left" w:pos="1560"/>
        </w:tabs>
        <w:spacing w:line="276" w:lineRule="auto"/>
        <w:ind w:left="426" w:hanging="426"/>
        <w:jc w:val="both"/>
        <w:textAlignment w:val="auto"/>
        <w:rPr>
          <w:rFonts w:ascii="Verdana" w:hAnsi="Verdana" w:cs="Arial"/>
          <w:lang w:val="en-US"/>
        </w:rPr>
      </w:pPr>
    </w:p>
    <w:p w:rsidR="00356513" w:rsidRPr="00356513" w:rsidRDefault="00356513" w:rsidP="00356513">
      <w:pPr>
        <w:tabs>
          <w:tab w:val="left" w:pos="1560"/>
        </w:tabs>
        <w:spacing w:line="276" w:lineRule="auto"/>
        <w:ind w:left="426" w:hanging="426"/>
        <w:jc w:val="both"/>
        <w:textAlignment w:val="auto"/>
        <w:rPr>
          <w:rFonts w:ascii="Verdana" w:hAnsi="Verdana" w:cs="Arial"/>
          <w:lang w:val="en-US"/>
        </w:rPr>
      </w:pPr>
      <w:r w:rsidRPr="00356513">
        <w:rPr>
          <w:rFonts w:ascii="Verdana" w:hAnsi="Verdana"/>
          <w:lang w:val="en-US"/>
        </w:rPr>
        <w:t>3. Substances that are classified in TRGS 905</w:t>
      </w:r>
      <w:r>
        <w:rPr>
          <w:rFonts w:ascii="Verdana" w:hAnsi="Verdana" w:cs="Arial"/>
          <w:vertAlign w:val="superscript"/>
        </w:rPr>
        <w:footnoteReference w:id="4"/>
      </w:r>
      <w:r w:rsidRPr="00356513">
        <w:rPr>
          <w:rFonts w:ascii="Verdana" w:hAnsi="Verdana"/>
          <w:lang w:val="en-US"/>
        </w:rPr>
        <w:t xml:space="preserve"> as:</w:t>
      </w:r>
    </w:p>
    <w:p w:rsidR="00356513" w:rsidRPr="000D4E82" w:rsidRDefault="00356513" w:rsidP="00356513">
      <w:pPr>
        <w:numPr>
          <w:ilvl w:val="0"/>
          <w:numId w:val="10"/>
        </w:numPr>
        <w:spacing w:line="276" w:lineRule="auto"/>
        <w:textAlignment w:val="auto"/>
        <w:rPr>
          <w:rFonts w:ascii="Verdana" w:hAnsi="Verdana"/>
        </w:rPr>
      </w:pPr>
      <w:r>
        <w:rPr>
          <w:rFonts w:ascii="Verdana" w:hAnsi="Verdana"/>
        </w:rPr>
        <w:t>Carcinogenic (K1, K2)</w:t>
      </w:r>
    </w:p>
    <w:p w:rsidR="00356513" w:rsidRPr="000D4E82" w:rsidRDefault="00356513" w:rsidP="00356513">
      <w:pPr>
        <w:numPr>
          <w:ilvl w:val="0"/>
          <w:numId w:val="10"/>
        </w:numPr>
        <w:spacing w:line="276" w:lineRule="auto"/>
        <w:textAlignment w:val="auto"/>
        <w:rPr>
          <w:rFonts w:ascii="Verdana" w:hAnsi="Verdana"/>
        </w:rPr>
      </w:pPr>
      <w:r>
        <w:rPr>
          <w:rFonts w:ascii="Verdana" w:hAnsi="Verdana"/>
        </w:rPr>
        <w:t>Mutagenic (M1, M2)</w:t>
      </w:r>
    </w:p>
    <w:p w:rsidR="00356513" w:rsidRPr="000D4E82" w:rsidRDefault="00356513" w:rsidP="00356513">
      <w:pPr>
        <w:numPr>
          <w:ilvl w:val="0"/>
          <w:numId w:val="10"/>
        </w:numPr>
        <w:spacing w:line="276" w:lineRule="auto"/>
        <w:textAlignment w:val="auto"/>
        <w:rPr>
          <w:rFonts w:ascii="Verdana" w:hAnsi="Verdana"/>
        </w:rPr>
      </w:pPr>
      <w:r>
        <w:rPr>
          <w:rFonts w:ascii="Verdana" w:hAnsi="Verdana"/>
        </w:rPr>
        <w:t>Reprotoxic (R</w:t>
      </w:r>
      <w:r>
        <w:rPr>
          <w:rFonts w:ascii="Verdana" w:hAnsi="Verdana"/>
          <w:vertAlign w:val="subscript"/>
        </w:rPr>
        <w:t>F</w:t>
      </w:r>
      <w:r>
        <w:rPr>
          <w:rFonts w:ascii="Verdana" w:hAnsi="Verdana"/>
        </w:rPr>
        <w:t>1, R</w:t>
      </w:r>
      <w:r>
        <w:rPr>
          <w:rFonts w:ascii="Verdana" w:hAnsi="Verdana"/>
          <w:vertAlign w:val="subscript"/>
        </w:rPr>
        <w:t>F</w:t>
      </w:r>
      <w:r>
        <w:rPr>
          <w:rFonts w:ascii="Verdana" w:hAnsi="Verdana"/>
        </w:rPr>
        <w:t>2)</w:t>
      </w:r>
    </w:p>
    <w:p w:rsidR="00356513" w:rsidRPr="000D4E82" w:rsidRDefault="00356513" w:rsidP="00356513">
      <w:pPr>
        <w:numPr>
          <w:ilvl w:val="0"/>
          <w:numId w:val="10"/>
        </w:numPr>
        <w:spacing w:line="276" w:lineRule="auto"/>
        <w:textAlignment w:val="auto"/>
        <w:rPr>
          <w:rFonts w:ascii="Verdana" w:hAnsi="Verdana"/>
        </w:rPr>
      </w:pPr>
      <w:r>
        <w:rPr>
          <w:rFonts w:ascii="Verdana" w:hAnsi="Verdana"/>
        </w:rPr>
        <w:t>Teratogenic (R</w:t>
      </w:r>
      <w:r>
        <w:rPr>
          <w:rFonts w:ascii="Verdana" w:hAnsi="Verdana"/>
          <w:vertAlign w:val="subscript"/>
        </w:rPr>
        <w:t>F</w:t>
      </w:r>
      <w:r>
        <w:rPr>
          <w:rFonts w:ascii="Verdana" w:hAnsi="Verdana"/>
        </w:rPr>
        <w:t>1, R</w:t>
      </w:r>
      <w:r>
        <w:rPr>
          <w:rFonts w:ascii="Verdana" w:hAnsi="Verdana"/>
          <w:vertAlign w:val="subscript"/>
        </w:rPr>
        <w:t>F</w:t>
      </w:r>
      <w:r>
        <w:rPr>
          <w:rFonts w:ascii="Verdana" w:hAnsi="Verdana"/>
        </w:rPr>
        <w:t>2)</w:t>
      </w:r>
    </w:p>
    <w:p w:rsidR="00356513" w:rsidRDefault="00356513" w:rsidP="00B91857">
      <w:pPr>
        <w:spacing w:after="120"/>
        <w:outlineLvl w:val="0"/>
        <w:rPr>
          <w:rFonts w:ascii="Arial" w:hAnsi="Arial"/>
          <w:b/>
          <w:sz w:val="22"/>
          <w:u w:val="single"/>
          <w:lang w:val="en-GB"/>
        </w:rPr>
      </w:pPr>
    </w:p>
    <w:p w:rsidR="00356513" w:rsidRPr="00D00ABA" w:rsidRDefault="00356513" w:rsidP="00356513">
      <w:pPr>
        <w:pStyle w:val="b3"/>
        <w:numPr>
          <w:ilvl w:val="2"/>
          <w:numId w:val="12"/>
        </w:numPr>
      </w:pPr>
      <w:r>
        <w:t>Origin oft he wood</w:t>
      </w:r>
    </w:p>
    <w:p w:rsidR="0046056A" w:rsidRPr="0046056A" w:rsidRDefault="0046056A" w:rsidP="0046056A">
      <w:pPr>
        <w:tabs>
          <w:tab w:val="left" w:pos="3828"/>
        </w:tabs>
        <w:rPr>
          <w:rFonts w:ascii="Arial" w:hAnsi="Arial"/>
          <w:sz w:val="22"/>
        </w:rPr>
      </w:pPr>
    </w:p>
    <w:p w:rsidR="0046056A" w:rsidRPr="0046056A" w:rsidRDefault="0046056A" w:rsidP="0046056A">
      <w:pPr>
        <w:tabs>
          <w:tab w:val="left" w:pos="3828"/>
        </w:tabs>
        <w:rPr>
          <w:rFonts w:ascii="Arial" w:hAnsi="Arial"/>
          <w:sz w:val="22"/>
          <w:lang w:val="en-US"/>
        </w:rPr>
      </w:pPr>
      <w:r w:rsidRPr="0046056A">
        <w:rPr>
          <w:rFonts w:ascii="Arial" w:hAnsi="Arial"/>
          <w:sz w:val="22"/>
          <w:lang w:val="en-US"/>
        </w:rPr>
        <w:t xml:space="preserve">The applicant is certified themselves according to FSC or PEFC criteria </w:t>
      </w:r>
      <w:r>
        <w:rPr>
          <w:rFonts w:ascii="Arial" w:hAnsi="Arial"/>
          <w:sz w:val="22"/>
          <w:lang w:val="en-US"/>
        </w:rPr>
        <w:t>for the chain of custody (CoC). T</w:t>
      </w:r>
      <w:r w:rsidRPr="0046056A">
        <w:rPr>
          <w:rFonts w:ascii="Arial" w:hAnsi="Arial"/>
          <w:sz w:val="22"/>
          <w:lang w:val="en-US"/>
        </w:rPr>
        <w:t>he certificate</w:t>
      </w:r>
      <w:r>
        <w:rPr>
          <w:rFonts w:ascii="Arial" w:hAnsi="Arial"/>
          <w:sz w:val="22"/>
          <w:lang w:val="en-US"/>
        </w:rPr>
        <w:t xml:space="preserve"> is attached here to.</w:t>
      </w:r>
      <w:r w:rsidR="00447FA9" w:rsidRPr="00447FA9">
        <w:rPr>
          <w:rFonts w:ascii="Arial" w:hAnsi="Arial"/>
          <w:sz w:val="22"/>
          <w:lang w:val="en-US"/>
        </w:rPr>
        <w:t xml:space="preserve"> </w:t>
      </w:r>
      <w:r w:rsidR="00447FA9">
        <w:rPr>
          <w:rFonts w:ascii="Arial" w:hAnsi="Arial"/>
          <w:sz w:val="22"/>
          <w:lang w:val="en-US"/>
        </w:rPr>
        <w:t xml:space="preserve">Additionally, a </w:t>
      </w:r>
      <w:proofErr w:type="gramStart"/>
      <w:r w:rsidR="00447FA9">
        <w:rPr>
          <w:rFonts w:ascii="Arial" w:hAnsi="Arial"/>
          <w:sz w:val="22"/>
          <w:lang w:val="en-US"/>
        </w:rPr>
        <w:t>record ,</w:t>
      </w:r>
      <w:proofErr w:type="gramEnd"/>
      <w:r w:rsidR="00447FA9">
        <w:rPr>
          <w:rFonts w:ascii="Arial" w:hAnsi="Arial"/>
          <w:sz w:val="22"/>
          <w:lang w:val="en-US"/>
        </w:rPr>
        <w:t xml:space="preserve"> which</w:t>
      </w:r>
      <w:r w:rsidR="00447FA9" w:rsidRPr="0046056A">
        <w:rPr>
          <w:rFonts w:ascii="Arial" w:hAnsi="Arial"/>
          <w:sz w:val="22"/>
          <w:lang w:val="en-US"/>
        </w:rPr>
        <w:t xml:space="preserve"> specifies the percentage of the</w:t>
      </w:r>
      <w:r w:rsidR="00447FA9">
        <w:rPr>
          <w:rFonts w:ascii="Arial" w:hAnsi="Arial"/>
          <w:sz w:val="22"/>
          <w:lang w:val="en-US"/>
        </w:rPr>
        <w:t xml:space="preserve"> used</w:t>
      </w:r>
      <w:r w:rsidR="00447FA9" w:rsidRPr="0046056A">
        <w:rPr>
          <w:rFonts w:ascii="Arial" w:hAnsi="Arial"/>
          <w:sz w:val="22"/>
          <w:lang w:val="en-US"/>
        </w:rPr>
        <w:t xml:space="preserve"> certified woods </w:t>
      </w:r>
      <w:r w:rsidR="00447FA9">
        <w:rPr>
          <w:rFonts w:ascii="Arial" w:hAnsi="Arial"/>
          <w:sz w:val="22"/>
          <w:lang w:val="en-US"/>
        </w:rPr>
        <w:t>is attached here to (Annex 2</w:t>
      </w:r>
      <w:r w:rsidR="00447FA9" w:rsidRPr="0046056A">
        <w:rPr>
          <w:rFonts w:ascii="Arial" w:hAnsi="Arial"/>
          <w:sz w:val="22"/>
          <w:lang w:val="en-US"/>
        </w:rPr>
        <w:t xml:space="preserve"> to the contract DE-UZ 38)</w:t>
      </w:r>
      <w:r w:rsidR="00447FA9">
        <w:rPr>
          <w:rFonts w:ascii="Arial" w:hAnsi="Arial"/>
          <w:sz w:val="22"/>
          <w:lang w:val="en-US"/>
        </w:rPr>
        <w:tab/>
      </w:r>
      <w:r w:rsidR="00447FA9">
        <w:rPr>
          <w:rFonts w:ascii="Arial" w:hAnsi="Arial"/>
          <w:sz w:val="22"/>
          <w:lang w:val="en-US"/>
        </w:rPr>
        <w:tab/>
      </w:r>
      <w:r w:rsidR="00447FA9">
        <w:rPr>
          <w:rFonts w:ascii="Arial" w:hAnsi="Arial"/>
          <w:sz w:val="22"/>
          <w:lang w:val="en-US"/>
        </w:rPr>
        <w:tab/>
      </w:r>
      <w:r w:rsidR="00447FA9">
        <w:rPr>
          <w:rFonts w:ascii="Arial" w:hAnsi="Arial"/>
          <w:sz w:val="22"/>
          <w:lang w:val="en-US"/>
        </w:rPr>
        <w:tab/>
      </w:r>
      <w:r w:rsidR="00447FA9">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fldChar w:fldCharType="begin">
          <w:ffData>
            <w:name w:val="Kontrollkästchen1"/>
            <w:enabled/>
            <w:calcOnExit w:val="0"/>
            <w:checkBox>
              <w:sizeAuto/>
              <w:default w:val="0"/>
            </w:checkBox>
          </w:ffData>
        </w:fldChar>
      </w:r>
      <w:bookmarkStart w:id="5" w:name="Kontrollkästchen1"/>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bookmarkEnd w:id="5"/>
    </w:p>
    <w:p w:rsidR="0046056A" w:rsidRDefault="0046056A">
      <w:pPr>
        <w:rPr>
          <w:rFonts w:ascii="Arial" w:hAnsi="Arial"/>
          <w:b/>
          <w:i/>
          <w:sz w:val="22"/>
          <w:lang w:val="en-GB"/>
        </w:rPr>
      </w:pPr>
    </w:p>
    <w:p w:rsidR="00B91857" w:rsidRPr="00F62216" w:rsidRDefault="00B91857">
      <w:pPr>
        <w:rPr>
          <w:rFonts w:ascii="Arial" w:hAnsi="Arial"/>
          <w:b/>
          <w:i/>
          <w:sz w:val="22"/>
          <w:lang w:val="en-GB"/>
        </w:rPr>
      </w:pPr>
      <w:proofErr w:type="gramStart"/>
      <w:r w:rsidRPr="00F62216">
        <w:rPr>
          <w:rFonts w:ascii="Arial" w:hAnsi="Arial"/>
          <w:b/>
          <w:i/>
          <w:sz w:val="22"/>
          <w:lang w:val="en-GB"/>
        </w:rPr>
        <w:t>or</w:t>
      </w:r>
      <w:proofErr w:type="gramEnd"/>
    </w:p>
    <w:p w:rsidR="00B91857" w:rsidRPr="00F62216" w:rsidRDefault="00B91857">
      <w:pPr>
        <w:rPr>
          <w:rFonts w:ascii="Arial" w:hAnsi="Arial"/>
          <w:sz w:val="22"/>
          <w:lang w:val="en-GB"/>
        </w:rPr>
      </w:pPr>
    </w:p>
    <w:p w:rsidR="0046056A" w:rsidRPr="00447FA9" w:rsidRDefault="0046056A" w:rsidP="0046056A">
      <w:pPr>
        <w:pStyle w:val="Default"/>
        <w:rPr>
          <w:lang w:val="en-US"/>
        </w:rPr>
      </w:pPr>
    </w:p>
    <w:p w:rsidR="0046056A" w:rsidRDefault="0046056A" w:rsidP="0046056A">
      <w:pPr>
        <w:tabs>
          <w:tab w:val="left" w:pos="3828"/>
        </w:tabs>
        <w:rPr>
          <w:rFonts w:ascii="Arial" w:hAnsi="Arial"/>
          <w:sz w:val="22"/>
          <w:lang w:val="en-US"/>
        </w:rPr>
      </w:pPr>
      <w:r w:rsidRPr="0046056A">
        <w:rPr>
          <w:rFonts w:ascii="Arial" w:hAnsi="Arial"/>
          <w:sz w:val="22"/>
          <w:lang w:val="en-US"/>
        </w:rPr>
        <w:t xml:space="preserve">The </w:t>
      </w:r>
      <w:proofErr w:type="gramStart"/>
      <w:r w:rsidRPr="0046056A">
        <w:rPr>
          <w:rFonts w:ascii="Arial" w:hAnsi="Arial"/>
          <w:sz w:val="22"/>
          <w:lang w:val="en-US"/>
        </w:rPr>
        <w:t>applicant submit</w:t>
      </w:r>
      <w:proofErr w:type="gramEnd"/>
      <w:r w:rsidRPr="0046056A">
        <w:rPr>
          <w:rFonts w:ascii="Arial" w:hAnsi="Arial"/>
          <w:sz w:val="22"/>
          <w:lang w:val="en-US"/>
        </w:rPr>
        <w:t xml:space="preserve"> appropriate certificates from its raw material suppliers. </w:t>
      </w:r>
      <w:r>
        <w:rPr>
          <w:rFonts w:ascii="Arial" w:hAnsi="Arial"/>
          <w:sz w:val="22"/>
          <w:lang w:val="en-US"/>
        </w:rPr>
        <w:t xml:space="preserve">Additionally, a </w:t>
      </w:r>
      <w:proofErr w:type="gramStart"/>
      <w:r>
        <w:rPr>
          <w:rFonts w:ascii="Arial" w:hAnsi="Arial"/>
          <w:sz w:val="22"/>
          <w:lang w:val="en-US"/>
        </w:rPr>
        <w:t>record ,</w:t>
      </w:r>
      <w:proofErr w:type="gramEnd"/>
      <w:r>
        <w:rPr>
          <w:rFonts w:ascii="Arial" w:hAnsi="Arial"/>
          <w:sz w:val="22"/>
          <w:lang w:val="en-US"/>
        </w:rPr>
        <w:t xml:space="preserve"> which</w:t>
      </w:r>
      <w:r w:rsidRPr="0046056A">
        <w:rPr>
          <w:rFonts w:ascii="Arial" w:hAnsi="Arial"/>
          <w:sz w:val="22"/>
          <w:lang w:val="en-US"/>
        </w:rPr>
        <w:t xml:space="preserve"> specifies the percentage of the</w:t>
      </w:r>
      <w:r>
        <w:rPr>
          <w:rFonts w:ascii="Arial" w:hAnsi="Arial"/>
          <w:sz w:val="22"/>
          <w:lang w:val="en-US"/>
        </w:rPr>
        <w:t xml:space="preserve"> used</w:t>
      </w:r>
      <w:r w:rsidRPr="0046056A">
        <w:rPr>
          <w:rFonts w:ascii="Arial" w:hAnsi="Arial"/>
          <w:sz w:val="22"/>
          <w:lang w:val="en-US"/>
        </w:rPr>
        <w:t xml:space="preserve"> certified woods </w:t>
      </w:r>
      <w:r>
        <w:rPr>
          <w:rFonts w:ascii="Arial" w:hAnsi="Arial"/>
          <w:sz w:val="22"/>
          <w:lang w:val="en-US"/>
        </w:rPr>
        <w:t>is attached here to</w:t>
      </w:r>
      <w:r w:rsidR="00447FA9">
        <w:rPr>
          <w:rFonts w:ascii="Arial" w:hAnsi="Arial"/>
          <w:sz w:val="22"/>
          <w:lang w:val="en-US"/>
        </w:rPr>
        <w:t xml:space="preserve"> (Annex 2</w:t>
      </w:r>
      <w:r w:rsidRPr="0046056A">
        <w:rPr>
          <w:rFonts w:ascii="Arial" w:hAnsi="Arial"/>
          <w:sz w:val="22"/>
          <w:lang w:val="en-US"/>
        </w:rPr>
        <w:t xml:space="preserve"> to the contract DE-UZ 38) </w:t>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694066" w:rsidRDefault="00694066" w:rsidP="0046056A">
      <w:pPr>
        <w:tabs>
          <w:tab w:val="left" w:pos="3828"/>
        </w:tabs>
        <w:rPr>
          <w:rFonts w:ascii="Arial" w:hAnsi="Arial"/>
          <w:sz w:val="22"/>
          <w:lang w:val="en-US"/>
        </w:rPr>
      </w:pPr>
    </w:p>
    <w:p w:rsidR="00694066" w:rsidRPr="00F62216" w:rsidRDefault="00694066" w:rsidP="00694066">
      <w:pPr>
        <w:rPr>
          <w:rFonts w:ascii="Arial" w:hAnsi="Arial"/>
          <w:b/>
          <w:i/>
          <w:sz w:val="22"/>
          <w:lang w:val="en-GB"/>
        </w:rPr>
      </w:pPr>
      <w:proofErr w:type="gramStart"/>
      <w:r w:rsidRPr="00F62216">
        <w:rPr>
          <w:rFonts w:ascii="Arial" w:hAnsi="Arial"/>
          <w:b/>
          <w:i/>
          <w:sz w:val="22"/>
          <w:lang w:val="en-GB"/>
        </w:rPr>
        <w:t>or</w:t>
      </w:r>
      <w:proofErr w:type="gramEnd"/>
    </w:p>
    <w:p w:rsidR="00694066" w:rsidRPr="00447FA9" w:rsidRDefault="00694066" w:rsidP="00694066">
      <w:pPr>
        <w:pStyle w:val="Default"/>
        <w:rPr>
          <w:lang w:val="en-US"/>
        </w:rPr>
      </w:pPr>
    </w:p>
    <w:p w:rsidR="00694066" w:rsidRPr="00694066" w:rsidRDefault="00694066" w:rsidP="00694066">
      <w:pPr>
        <w:tabs>
          <w:tab w:val="left" w:pos="3828"/>
        </w:tabs>
        <w:rPr>
          <w:rFonts w:ascii="Arial" w:hAnsi="Arial"/>
          <w:sz w:val="22"/>
          <w:lang w:val="en-US"/>
        </w:rPr>
      </w:pPr>
      <w:r w:rsidRPr="00694066">
        <w:rPr>
          <w:rFonts w:ascii="Arial" w:hAnsi="Arial"/>
          <w:sz w:val="22"/>
          <w:lang w:val="en-US"/>
        </w:rPr>
        <w:t>Th</w:t>
      </w:r>
      <w:r>
        <w:rPr>
          <w:rFonts w:ascii="Arial" w:hAnsi="Arial"/>
          <w:sz w:val="22"/>
          <w:lang w:val="en-US"/>
        </w:rPr>
        <w:t xml:space="preserve">e applicant submit </w:t>
      </w:r>
      <w:r w:rsidRPr="00694066">
        <w:rPr>
          <w:rFonts w:ascii="Arial" w:hAnsi="Arial"/>
          <w:sz w:val="22"/>
          <w:lang w:val="en-US"/>
        </w:rPr>
        <w:t xml:space="preserve">other appropriate verifications according to Appendix </w:t>
      </w:r>
      <w:proofErr w:type="gramStart"/>
      <w:r w:rsidRPr="00694066">
        <w:rPr>
          <w:rFonts w:ascii="Arial" w:hAnsi="Arial"/>
          <w:sz w:val="22"/>
          <w:lang w:val="en-US"/>
        </w:rPr>
        <w:t>A</w:t>
      </w:r>
      <w:proofErr w:type="gramEnd"/>
      <w:r w:rsidRPr="00694066">
        <w:rPr>
          <w:rFonts w:ascii="Arial" w:hAnsi="Arial"/>
          <w:sz w:val="22"/>
          <w:lang w:val="en-US"/>
        </w:rPr>
        <w:t xml:space="preserve"> of DE-UZ 38 (Annex 3 to the contract DE-UZ 38 </w:t>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694066" w:rsidRPr="0046056A" w:rsidRDefault="00873672" w:rsidP="0046056A">
      <w:pPr>
        <w:tabs>
          <w:tab w:val="left" w:pos="3828"/>
        </w:tabs>
        <w:rPr>
          <w:rFonts w:ascii="Arial" w:hAnsi="Arial"/>
          <w:sz w:val="22"/>
          <w:lang w:val="en-US"/>
        </w:rPr>
      </w:pPr>
      <w:r>
        <w:rPr>
          <w:rFonts w:ascii="Arial" w:hAnsi="Arial"/>
          <w:sz w:val="22"/>
          <w:lang w:val="en-US"/>
        </w:rPr>
        <w:tab/>
      </w:r>
    </w:p>
    <w:p w:rsidR="00B91857" w:rsidRPr="00F62216" w:rsidRDefault="00694066">
      <w:pPr>
        <w:rPr>
          <w:rFonts w:ascii="Arial" w:hAnsi="Arial"/>
          <w:sz w:val="22"/>
          <w:lang w:val="en-GB"/>
        </w:rPr>
      </w:pPr>
      <w:r>
        <w:rPr>
          <w:rFonts w:ascii="Arial" w:hAnsi="Arial"/>
          <w:sz w:val="22"/>
          <w:lang w:val="en-GB"/>
        </w:rPr>
        <w:t>No wood is used</w:t>
      </w:r>
      <w:r w:rsidR="00873672">
        <w:rPr>
          <w:rFonts w:ascii="Arial" w:hAnsi="Arial"/>
          <w:sz w:val="22"/>
          <w:lang w:val="en-GB"/>
        </w:rPr>
        <w:tab/>
      </w:r>
      <w:r w:rsidR="00873672">
        <w:rPr>
          <w:rFonts w:ascii="Arial" w:hAnsi="Arial"/>
          <w:sz w:val="22"/>
          <w:lang w:val="en-GB"/>
        </w:rPr>
        <w:tab/>
      </w:r>
      <w:r w:rsidR="00873672">
        <w:rPr>
          <w:rFonts w:ascii="Arial" w:hAnsi="Arial"/>
          <w:sz w:val="22"/>
          <w:lang w:val="en-GB"/>
        </w:rPr>
        <w:tab/>
      </w:r>
      <w:r w:rsidR="00873672">
        <w:rPr>
          <w:rFonts w:ascii="Arial" w:hAnsi="Arial"/>
          <w:sz w:val="22"/>
          <w:lang w:val="en-GB"/>
        </w:rPr>
        <w:tab/>
      </w:r>
      <w:r w:rsidR="00873672">
        <w:rPr>
          <w:rFonts w:ascii="Arial" w:hAnsi="Arial"/>
          <w:sz w:val="22"/>
          <w:lang w:val="en-GB"/>
        </w:rPr>
        <w:tab/>
      </w:r>
      <w:r w:rsidR="00873672">
        <w:rPr>
          <w:rFonts w:ascii="Arial" w:hAnsi="Arial"/>
          <w:sz w:val="22"/>
          <w:lang w:val="en-GB"/>
        </w:rPr>
        <w:tab/>
      </w:r>
      <w:r w:rsidR="00873672">
        <w:rPr>
          <w:rFonts w:ascii="Arial" w:hAnsi="Arial"/>
          <w:sz w:val="22"/>
          <w:lang w:val="en-GB"/>
        </w:rPr>
        <w:tab/>
      </w:r>
      <w:r w:rsidR="00873672">
        <w:rPr>
          <w:rFonts w:ascii="Arial" w:hAnsi="Arial"/>
          <w:sz w:val="22"/>
          <w:lang w:val="en-GB"/>
        </w:rPr>
        <w:tab/>
      </w:r>
      <w:r w:rsidR="00873672">
        <w:rPr>
          <w:rFonts w:ascii="Arial" w:hAnsi="Arial"/>
          <w:sz w:val="22"/>
          <w:lang w:val="en-GB"/>
        </w:rPr>
        <w:tab/>
      </w:r>
      <w:r w:rsidR="00873672">
        <w:rPr>
          <w:rFonts w:ascii="Arial" w:hAnsi="Arial"/>
          <w:sz w:val="22"/>
          <w:lang w:val="en-GB"/>
        </w:rPr>
        <w:tab/>
      </w:r>
      <w:r w:rsidR="00873672">
        <w:rPr>
          <w:rFonts w:ascii="Arial" w:hAnsi="Arial"/>
          <w:sz w:val="22"/>
          <w:lang w:val="en-GB"/>
        </w:rPr>
        <w:tab/>
      </w:r>
      <w:r w:rsidR="00873672">
        <w:rPr>
          <w:rFonts w:ascii="Arial" w:hAnsi="Arial"/>
          <w:sz w:val="22"/>
          <w:lang w:val="en-GB"/>
        </w:rPr>
        <w:tab/>
      </w:r>
      <w:r w:rsidR="00873672">
        <w:rPr>
          <w:rFonts w:ascii="Arial" w:hAnsi="Arial"/>
          <w:sz w:val="22"/>
          <w:lang w:val="en-GB"/>
        </w:rPr>
        <w:tab/>
      </w:r>
      <w:r w:rsidR="00873672">
        <w:rPr>
          <w:rFonts w:ascii="Arial" w:hAnsi="Arial"/>
          <w:sz w:val="22"/>
          <w:lang w:val="en-GB"/>
        </w:rPr>
        <w:tab/>
      </w:r>
      <w:r w:rsidR="00873672">
        <w:rPr>
          <w:rFonts w:ascii="Arial" w:hAnsi="Arial"/>
          <w:sz w:val="22"/>
          <w:lang w:val="en-GB"/>
        </w:rPr>
        <w:tab/>
      </w:r>
      <w:r w:rsidR="00873672">
        <w:rPr>
          <w:rFonts w:ascii="Arial" w:hAnsi="Arial"/>
          <w:sz w:val="22"/>
          <w:lang w:val="en-GB"/>
        </w:rPr>
        <w:tab/>
      </w:r>
      <w:r w:rsidR="00873672">
        <w:rPr>
          <w:rFonts w:ascii="Arial" w:hAnsi="Arial"/>
          <w:sz w:val="22"/>
          <w:lang w:val="en-GB"/>
        </w:rPr>
        <w:tab/>
      </w:r>
      <w:r w:rsidR="00873672">
        <w:rPr>
          <w:rFonts w:ascii="Arial" w:hAnsi="Arial"/>
          <w:sz w:val="22"/>
          <w:lang w:val="en-GB"/>
        </w:rPr>
        <w:tab/>
      </w:r>
      <w:r w:rsidR="00873672">
        <w:rPr>
          <w:rFonts w:ascii="Arial" w:hAnsi="Arial"/>
          <w:sz w:val="22"/>
          <w:lang w:val="en-GB"/>
        </w:rPr>
        <w:tab/>
      </w:r>
      <w:r w:rsidR="00873672">
        <w:rPr>
          <w:rFonts w:ascii="Arial" w:hAnsi="Arial"/>
          <w:sz w:val="22"/>
          <w:lang w:val="en-GB"/>
        </w:rPr>
        <w:tab/>
      </w:r>
      <w:r w:rsidR="00873672">
        <w:rPr>
          <w:rFonts w:ascii="Arial" w:hAnsi="Arial"/>
          <w:sz w:val="22"/>
          <w:lang w:val="en-GB"/>
        </w:rPr>
        <w:tab/>
      </w:r>
      <w:r w:rsidR="00873672">
        <w:rPr>
          <w:rFonts w:ascii="Arial" w:hAnsi="Arial"/>
          <w:sz w:val="22"/>
          <w:lang w:val="en-GB"/>
        </w:rPr>
        <w:tab/>
      </w:r>
      <w:r w:rsidR="00873672">
        <w:rPr>
          <w:rFonts w:ascii="Arial" w:hAnsi="Arial"/>
          <w:sz w:val="22"/>
          <w:lang w:val="en-GB"/>
        </w:rPr>
        <w:tab/>
      </w:r>
      <w:r w:rsidR="00873672">
        <w:rPr>
          <w:rFonts w:ascii="Arial" w:hAnsi="Arial"/>
          <w:sz w:val="22"/>
          <w:lang w:val="en-GB"/>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B91857" w:rsidRPr="00F62216" w:rsidRDefault="00B91857">
      <w:pPr>
        <w:rPr>
          <w:rFonts w:ascii="Arial" w:hAnsi="Arial"/>
          <w:sz w:val="22"/>
          <w:lang w:val="en-GB"/>
        </w:rPr>
      </w:pPr>
    </w:p>
    <w:p w:rsidR="00B91857" w:rsidRPr="00694066" w:rsidRDefault="00B91857" w:rsidP="00694066">
      <w:pPr>
        <w:pStyle w:val="b3"/>
        <w:numPr>
          <w:ilvl w:val="2"/>
          <w:numId w:val="12"/>
        </w:numPr>
      </w:pPr>
      <w:r w:rsidRPr="00694066">
        <w:t xml:space="preserve">Formaldehyde in Wood-Based Materials </w:t>
      </w:r>
    </w:p>
    <w:p w:rsidR="00B91857" w:rsidRPr="00F62216" w:rsidRDefault="00B91857">
      <w:pPr>
        <w:rPr>
          <w:rFonts w:ascii="Arial" w:hAnsi="Arial"/>
          <w:sz w:val="22"/>
          <w:lang w:val="en-GB"/>
        </w:rPr>
      </w:pPr>
    </w:p>
    <w:p w:rsidR="00B91857" w:rsidRPr="00694066" w:rsidRDefault="00B91857" w:rsidP="00694066">
      <w:pPr>
        <w:tabs>
          <w:tab w:val="left" w:pos="3828"/>
        </w:tabs>
        <w:rPr>
          <w:rFonts w:ascii="Arial" w:hAnsi="Arial"/>
          <w:sz w:val="22"/>
          <w:lang w:val="en-US"/>
        </w:rPr>
      </w:pPr>
      <w:r w:rsidRPr="00694066">
        <w:rPr>
          <w:rFonts w:ascii="Arial" w:hAnsi="Arial"/>
          <w:sz w:val="22"/>
          <w:lang w:val="en-US"/>
        </w:rPr>
        <w:t xml:space="preserve">Only the wood-based material entitled to use the Environmental Label according to </w:t>
      </w:r>
      <w:r w:rsidR="00694066" w:rsidRPr="00694066">
        <w:rPr>
          <w:rFonts w:ascii="Arial" w:hAnsi="Arial"/>
          <w:sz w:val="22"/>
          <w:lang w:val="en-US"/>
        </w:rPr>
        <w:t>DE</w:t>
      </w:r>
      <w:r w:rsidR="00694066">
        <w:rPr>
          <w:rFonts w:ascii="Arial" w:hAnsi="Arial"/>
          <w:sz w:val="22"/>
          <w:lang w:val="en-US"/>
        </w:rPr>
        <w:t>-UZ 76 is used for the product. (</w:t>
      </w:r>
      <w:r w:rsidR="00A66542">
        <w:rPr>
          <w:rFonts w:ascii="Arial" w:hAnsi="Arial"/>
          <w:sz w:val="22"/>
          <w:lang w:val="en-US"/>
        </w:rPr>
        <w:t>A</w:t>
      </w:r>
      <w:r w:rsidR="00694066">
        <w:rPr>
          <w:rFonts w:ascii="Arial" w:hAnsi="Arial"/>
          <w:sz w:val="22"/>
          <w:lang w:val="en-US"/>
        </w:rPr>
        <w:t>nnex 2)</w:t>
      </w:r>
      <w:r w:rsidR="00873672" w:rsidRPr="00873672">
        <w:rPr>
          <w:rFonts w:ascii="Arial" w:hAnsi="Arial"/>
          <w:sz w:val="22"/>
          <w:lang w:val="en-US"/>
        </w:rPr>
        <w:t xml:space="preserve"> </w:t>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B91857" w:rsidRPr="00F62216" w:rsidRDefault="00B91857">
      <w:pPr>
        <w:rPr>
          <w:rFonts w:ascii="Arial" w:hAnsi="Arial"/>
          <w:sz w:val="22"/>
          <w:lang w:val="en-GB"/>
        </w:rPr>
      </w:pPr>
    </w:p>
    <w:p w:rsidR="00B91857" w:rsidRPr="00F62216" w:rsidRDefault="00B91857" w:rsidP="00B91857">
      <w:pPr>
        <w:ind w:left="3828" w:hanging="3828"/>
        <w:rPr>
          <w:rFonts w:ascii="Arial" w:hAnsi="Arial"/>
          <w:b/>
          <w:i/>
          <w:sz w:val="22"/>
          <w:lang w:val="en-GB"/>
        </w:rPr>
      </w:pPr>
      <w:proofErr w:type="gramStart"/>
      <w:r w:rsidRPr="00F62216">
        <w:rPr>
          <w:rFonts w:ascii="Arial" w:hAnsi="Arial"/>
          <w:b/>
          <w:i/>
          <w:sz w:val="22"/>
          <w:lang w:val="en-GB"/>
        </w:rPr>
        <w:t>or</w:t>
      </w:r>
      <w:proofErr w:type="gramEnd"/>
      <w:r w:rsidRPr="00F62216">
        <w:rPr>
          <w:rFonts w:ascii="Arial" w:hAnsi="Arial"/>
          <w:sz w:val="22"/>
          <w:lang w:val="en-GB"/>
        </w:rPr>
        <w:t xml:space="preserve"> </w:t>
      </w:r>
    </w:p>
    <w:p w:rsidR="00B91857" w:rsidRPr="00F62216" w:rsidRDefault="00B91857">
      <w:pPr>
        <w:rPr>
          <w:rFonts w:ascii="Arial" w:hAnsi="Arial"/>
          <w:sz w:val="22"/>
          <w:lang w:val="en-GB"/>
        </w:rPr>
      </w:pPr>
    </w:p>
    <w:p w:rsidR="00B91857" w:rsidRPr="00A66542" w:rsidRDefault="00A66542" w:rsidP="00A66542">
      <w:pPr>
        <w:tabs>
          <w:tab w:val="left" w:pos="3828"/>
        </w:tabs>
        <w:rPr>
          <w:rFonts w:ascii="Arial" w:hAnsi="Arial"/>
          <w:sz w:val="22"/>
          <w:lang w:val="en-US"/>
        </w:rPr>
      </w:pPr>
      <w:r>
        <w:rPr>
          <w:rFonts w:ascii="Arial" w:hAnsi="Arial"/>
          <w:sz w:val="22"/>
          <w:lang w:val="en-GB"/>
        </w:rPr>
        <w:t>A</w:t>
      </w:r>
      <w:r w:rsidR="00B91857" w:rsidRPr="00A66542">
        <w:rPr>
          <w:rFonts w:ascii="Arial" w:hAnsi="Arial"/>
          <w:sz w:val="22"/>
          <w:lang w:val="en-US"/>
        </w:rPr>
        <w:t xml:space="preserve">ttached is a test report according to the test method for </w:t>
      </w:r>
    </w:p>
    <w:p w:rsidR="00A66542" w:rsidRDefault="00B91857" w:rsidP="00A66542">
      <w:pPr>
        <w:tabs>
          <w:tab w:val="left" w:pos="3828"/>
        </w:tabs>
        <w:rPr>
          <w:rFonts w:ascii="Arial" w:hAnsi="Arial"/>
          <w:sz w:val="22"/>
          <w:lang w:val="en-US"/>
        </w:rPr>
      </w:pPr>
      <w:proofErr w:type="gramStart"/>
      <w:r w:rsidRPr="00A66542">
        <w:rPr>
          <w:rFonts w:ascii="Arial" w:hAnsi="Arial"/>
          <w:sz w:val="22"/>
          <w:lang w:val="en-US"/>
        </w:rPr>
        <w:t>wood-based</w:t>
      </w:r>
      <w:proofErr w:type="gramEnd"/>
      <w:r w:rsidRPr="00A66542">
        <w:rPr>
          <w:rFonts w:ascii="Arial" w:hAnsi="Arial"/>
          <w:sz w:val="22"/>
          <w:lang w:val="en-US"/>
        </w:rPr>
        <w:t xml:space="preserve"> materials (Federal Health Bulletin 10/91 p. 488-489)</w:t>
      </w:r>
    </w:p>
    <w:p w:rsidR="00B91857" w:rsidRPr="00A66542" w:rsidRDefault="00A66542" w:rsidP="00A66542">
      <w:pPr>
        <w:tabs>
          <w:tab w:val="left" w:pos="3828"/>
        </w:tabs>
        <w:rPr>
          <w:rFonts w:ascii="Arial" w:hAnsi="Arial"/>
          <w:sz w:val="22"/>
          <w:lang w:val="en-US"/>
        </w:rPr>
      </w:pPr>
      <w:r w:rsidRPr="00A66542">
        <w:rPr>
          <w:rFonts w:ascii="Arial" w:hAnsi="Arial"/>
          <w:sz w:val="22"/>
          <w:lang w:val="en-US"/>
        </w:rPr>
        <w:t xml:space="preserve">A test report in accordance with DE-UZ 76 </w:t>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A66542" w:rsidRDefault="00A66542" w:rsidP="00B91857">
      <w:pPr>
        <w:rPr>
          <w:rFonts w:ascii="Arial" w:hAnsi="Arial"/>
          <w:b/>
          <w:i/>
          <w:sz w:val="22"/>
          <w:lang w:val="en-GB"/>
        </w:rPr>
      </w:pPr>
    </w:p>
    <w:p w:rsidR="00B91857" w:rsidRPr="00F62216" w:rsidRDefault="00B91857" w:rsidP="00B91857">
      <w:pPr>
        <w:rPr>
          <w:rFonts w:ascii="Arial" w:hAnsi="Arial"/>
          <w:b/>
          <w:i/>
          <w:sz w:val="22"/>
          <w:lang w:val="en-GB"/>
        </w:rPr>
      </w:pPr>
      <w:proofErr w:type="gramStart"/>
      <w:r w:rsidRPr="00F62216">
        <w:rPr>
          <w:rFonts w:ascii="Arial" w:hAnsi="Arial"/>
          <w:b/>
          <w:i/>
          <w:sz w:val="22"/>
          <w:lang w:val="en-GB"/>
        </w:rPr>
        <w:t>or</w:t>
      </w:r>
      <w:proofErr w:type="gramEnd"/>
    </w:p>
    <w:p w:rsidR="00B91857" w:rsidRPr="00F62216" w:rsidRDefault="00B91857" w:rsidP="00B91857">
      <w:pPr>
        <w:rPr>
          <w:rFonts w:ascii="Arial" w:hAnsi="Arial"/>
          <w:sz w:val="22"/>
          <w:lang w:val="en-GB"/>
        </w:rPr>
      </w:pPr>
    </w:p>
    <w:p w:rsidR="00B91857" w:rsidRPr="00A66542" w:rsidRDefault="00A66542" w:rsidP="00A66542">
      <w:pPr>
        <w:tabs>
          <w:tab w:val="left" w:pos="3828"/>
        </w:tabs>
        <w:rPr>
          <w:rFonts w:ascii="Arial" w:hAnsi="Arial"/>
          <w:sz w:val="22"/>
          <w:lang w:val="en-US"/>
        </w:rPr>
      </w:pPr>
      <w:r>
        <w:rPr>
          <w:rFonts w:ascii="Arial" w:hAnsi="Arial"/>
          <w:sz w:val="22"/>
          <w:lang w:val="en-US"/>
        </w:rPr>
        <w:t>A</w:t>
      </w:r>
      <w:r w:rsidR="00B91857" w:rsidRPr="00A66542">
        <w:rPr>
          <w:rFonts w:ascii="Arial" w:hAnsi="Arial"/>
          <w:sz w:val="22"/>
          <w:lang w:val="en-US"/>
        </w:rPr>
        <w:t>ttached is a test certificate confirming the classification</w:t>
      </w:r>
      <w:r>
        <w:rPr>
          <w:rFonts w:ascii="Arial" w:hAnsi="Arial"/>
          <w:sz w:val="22"/>
          <w:lang w:val="en-US"/>
        </w:rPr>
        <w:t xml:space="preserve"> </w:t>
      </w:r>
      <w:r w:rsidR="00B91857" w:rsidRPr="00A66542">
        <w:rPr>
          <w:rFonts w:ascii="Arial" w:hAnsi="Arial"/>
          <w:sz w:val="22"/>
          <w:lang w:val="en-US"/>
        </w:rPr>
        <w:t xml:space="preserve">into emission class </w:t>
      </w:r>
      <w:proofErr w:type="gramStart"/>
      <w:r w:rsidR="00B91857" w:rsidRPr="00A66542">
        <w:rPr>
          <w:rFonts w:ascii="Arial" w:hAnsi="Arial"/>
          <w:sz w:val="22"/>
          <w:lang w:val="en-US"/>
        </w:rPr>
        <w:t>E1</w:t>
      </w:r>
      <w:proofErr w:type="gramEnd"/>
      <w:r w:rsidR="00873672">
        <w:rPr>
          <w:rFonts w:ascii="Arial" w:hAnsi="Arial"/>
          <w:sz w:val="22"/>
          <w:lang w:val="en-US"/>
        </w:rPr>
        <w:tab/>
      </w:r>
      <w:r w:rsidR="00873672">
        <w:rPr>
          <w:rFonts w:ascii="Arial" w:hAnsi="Arial"/>
          <w:sz w:val="22"/>
          <w:lang w:val="en-US"/>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A66542" w:rsidRDefault="00A66542" w:rsidP="00B91857">
      <w:pPr>
        <w:spacing w:line="360" w:lineRule="auto"/>
        <w:jc w:val="both"/>
        <w:outlineLvl w:val="0"/>
        <w:rPr>
          <w:rFonts w:ascii="Arial" w:hAnsi="Arial"/>
          <w:b/>
          <w:sz w:val="22"/>
          <w:u w:val="single"/>
          <w:lang w:val="en-GB"/>
        </w:rPr>
      </w:pPr>
    </w:p>
    <w:p w:rsidR="00A66542" w:rsidRDefault="00A66542" w:rsidP="00A66542">
      <w:pPr>
        <w:pStyle w:val="b3"/>
        <w:numPr>
          <w:ilvl w:val="1"/>
          <w:numId w:val="12"/>
        </w:numPr>
        <w:rPr>
          <w:lang w:val="en-US"/>
        </w:rPr>
      </w:pPr>
      <w:r w:rsidRPr="00A66542">
        <w:rPr>
          <w:lang w:val="en-US"/>
        </w:rPr>
        <w:t>Requirements for metals</w:t>
      </w:r>
    </w:p>
    <w:p w:rsidR="00A66542" w:rsidRDefault="00A66542" w:rsidP="00A66542">
      <w:pPr>
        <w:tabs>
          <w:tab w:val="left" w:pos="3828"/>
        </w:tabs>
        <w:rPr>
          <w:rFonts w:ascii="Arial" w:hAnsi="Arial"/>
          <w:sz w:val="22"/>
          <w:lang w:val="en-US"/>
        </w:rPr>
      </w:pPr>
      <w:r w:rsidRPr="00A66542">
        <w:rPr>
          <w:rFonts w:ascii="Arial" w:hAnsi="Arial"/>
          <w:sz w:val="22"/>
          <w:lang w:val="en-US"/>
        </w:rPr>
        <w:t>The metals accounts for more than 50% of the weight of the upholstered furniture.</w:t>
      </w:r>
    </w:p>
    <w:p w:rsidR="00A66542" w:rsidRDefault="00A66542" w:rsidP="00A66542">
      <w:pPr>
        <w:tabs>
          <w:tab w:val="left" w:pos="3828"/>
        </w:tabs>
        <w:rPr>
          <w:rFonts w:ascii="Arial" w:hAnsi="Arial"/>
          <w:sz w:val="22"/>
          <w:lang w:val="en-US"/>
        </w:rPr>
      </w:pPr>
    </w:p>
    <w:p w:rsidR="00A66542" w:rsidRDefault="00A66542" w:rsidP="00A66542">
      <w:pPr>
        <w:tabs>
          <w:tab w:val="left" w:pos="3828"/>
        </w:tabs>
        <w:rPr>
          <w:rFonts w:ascii="Arial" w:hAnsi="Arial"/>
          <w:sz w:val="22"/>
          <w:lang w:val="en-US"/>
        </w:rPr>
      </w:pPr>
      <w:r w:rsidRPr="00A66542">
        <w:rPr>
          <w:rFonts w:ascii="Arial" w:hAnsi="Arial"/>
          <w:sz w:val="22"/>
          <w:lang w:val="en-US"/>
        </w:rPr>
        <w:t>-</w:t>
      </w:r>
      <w:r>
        <w:rPr>
          <w:rFonts w:ascii="Arial" w:hAnsi="Arial"/>
          <w:sz w:val="22"/>
          <w:lang w:val="en-US"/>
        </w:rPr>
        <w:t xml:space="preserve"> Annex 4 is attached</w:t>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A66542" w:rsidRDefault="00A66542" w:rsidP="00A66542">
      <w:pPr>
        <w:tabs>
          <w:tab w:val="left" w:pos="3828"/>
        </w:tabs>
        <w:rPr>
          <w:rFonts w:ascii="Arial" w:hAnsi="Arial"/>
          <w:sz w:val="22"/>
          <w:lang w:val="en-US"/>
        </w:rPr>
      </w:pPr>
      <w:r>
        <w:rPr>
          <w:rFonts w:ascii="Arial" w:hAnsi="Arial"/>
          <w:sz w:val="22"/>
          <w:lang w:val="en-US"/>
        </w:rPr>
        <w:t>- No metals are used</w:t>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A66542" w:rsidRDefault="00A66542" w:rsidP="00A66542">
      <w:pPr>
        <w:tabs>
          <w:tab w:val="left" w:pos="3828"/>
        </w:tabs>
        <w:rPr>
          <w:rFonts w:ascii="Arial" w:hAnsi="Arial"/>
          <w:sz w:val="22"/>
          <w:lang w:val="en-US"/>
        </w:rPr>
      </w:pPr>
    </w:p>
    <w:p w:rsidR="00A66542" w:rsidRDefault="00A66542" w:rsidP="00A66542">
      <w:pPr>
        <w:tabs>
          <w:tab w:val="left" w:pos="3828"/>
        </w:tabs>
        <w:rPr>
          <w:rFonts w:ascii="Arial" w:hAnsi="Arial"/>
          <w:sz w:val="22"/>
          <w:lang w:val="en-US"/>
        </w:rPr>
      </w:pPr>
      <w:r>
        <w:rPr>
          <w:rFonts w:ascii="Arial" w:hAnsi="Arial"/>
          <w:sz w:val="22"/>
          <w:lang w:val="en-US"/>
        </w:rPr>
        <w:t>Requirements for plastics</w:t>
      </w:r>
    </w:p>
    <w:p w:rsidR="00A66542" w:rsidRDefault="00A66542" w:rsidP="00A66542">
      <w:pPr>
        <w:tabs>
          <w:tab w:val="left" w:pos="3828"/>
        </w:tabs>
        <w:rPr>
          <w:rFonts w:ascii="Arial" w:hAnsi="Arial"/>
          <w:sz w:val="22"/>
          <w:lang w:val="en-US"/>
        </w:rPr>
      </w:pPr>
    </w:p>
    <w:p w:rsidR="00A66542" w:rsidRDefault="00A66542" w:rsidP="00A66542">
      <w:pPr>
        <w:tabs>
          <w:tab w:val="left" w:pos="3828"/>
        </w:tabs>
        <w:rPr>
          <w:rFonts w:ascii="Arial" w:hAnsi="Arial"/>
          <w:sz w:val="22"/>
          <w:lang w:val="en-US"/>
        </w:rPr>
      </w:pPr>
      <w:r>
        <w:rPr>
          <w:rFonts w:ascii="Arial" w:hAnsi="Arial"/>
          <w:sz w:val="22"/>
          <w:lang w:val="en-US"/>
        </w:rPr>
        <w:t>PVC is not used in upholstered furniture</w:t>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A66542" w:rsidRDefault="00A66542" w:rsidP="00A66542">
      <w:pPr>
        <w:tabs>
          <w:tab w:val="left" w:pos="3828"/>
        </w:tabs>
        <w:rPr>
          <w:rFonts w:ascii="Arial" w:hAnsi="Arial"/>
          <w:sz w:val="22"/>
          <w:lang w:val="en-US"/>
        </w:rPr>
      </w:pPr>
    </w:p>
    <w:p w:rsidR="00B91857" w:rsidRPr="00A66542" w:rsidRDefault="00C520C1" w:rsidP="00A66542">
      <w:pPr>
        <w:pStyle w:val="b3"/>
        <w:numPr>
          <w:ilvl w:val="1"/>
          <w:numId w:val="12"/>
        </w:numPr>
      </w:pPr>
      <w:r>
        <w:t>L</w:t>
      </w:r>
      <w:r w:rsidR="00B91857" w:rsidRPr="00A66542">
        <w:t xml:space="preserve">eather </w:t>
      </w:r>
    </w:p>
    <w:p w:rsidR="00B91857" w:rsidRDefault="00A66542" w:rsidP="00A66542">
      <w:pPr>
        <w:tabs>
          <w:tab w:val="left" w:pos="284"/>
          <w:tab w:val="left" w:pos="851"/>
          <w:tab w:val="left" w:pos="8222"/>
        </w:tabs>
        <w:spacing w:line="360" w:lineRule="auto"/>
        <w:jc w:val="both"/>
        <w:rPr>
          <w:rFonts w:ascii="Arial" w:hAnsi="Arial"/>
          <w:sz w:val="22"/>
          <w:lang w:val="en-GB"/>
        </w:rPr>
      </w:pPr>
      <w:r w:rsidRPr="00A66542">
        <w:rPr>
          <w:rFonts w:ascii="Arial" w:hAnsi="Arial"/>
          <w:sz w:val="22"/>
          <w:lang w:val="en-GB"/>
        </w:rPr>
        <w:t>-</w:t>
      </w:r>
      <w:r>
        <w:rPr>
          <w:rFonts w:ascii="Arial" w:hAnsi="Arial"/>
          <w:sz w:val="22"/>
          <w:lang w:val="en-GB"/>
        </w:rPr>
        <w:t xml:space="preserve"> Annex 3a is attached</w:t>
      </w:r>
      <w:r w:rsidR="00873672">
        <w:rPr>
          <w:rFonts w:ascii="Arial" w:hAnsi="Arial"/>
          <w:sz w:val="22"/>
          <w:lang w:val="en-GB"/>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A66542" w:rsidRDefault="00A66542" w:rsidP="00A66542">
      <w:pPr>
        <w:tabs>
          <w:tab w:val="left" w:pos="284"/>
          <w:tab w:val="left" w:pos="851"/>
          <w:tab w:val="left" w:pos="8222"/>
        </w:tabs>
        <w:spacing w:line="360" w:lineRule="auto"/>
        <w:jc w:val="both"/>
        <w:rPr>
          <w:rFonts w:ascii="Arial" w:hAnsi="Arial"/>
          <w:sz w:val="22"/>
          <w:lang w:val="en-GB"/>
        </w:rPr>
      </w:pPr>
      <w:r>
        <w:rPr>
          <w:rFonts w:ascii="Arial" w:hAnsi="Arial"/>
          <w:sz w:val="22"/>
          <w:lang w:val="en-GB"/>
        </w:rPr>
        <w:t>- No leather is used</w:t>
      </w:r>
      <w:r w:rsidR="00873672">
        <w:rPr>
          <w:rFonts w:ascii="Arial" w:hAnsi="Arial"/>
          <w:sz w:val="22"/>
          <w:lang w:val="en-GB"/>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B91857" w:rsidRPr="00873672" w:rsidRDefault="00B91857" w:rsidP="00A66542">
      <w:pPr>
        <w:pStyle w:val="b3"/>
        <w:numPr>
          <w:ilvl w:val="1"/>
          <w:numId w:val="12"/>
        </w:numPr>
        <w:rPr>
          <w:lang w:val="en-US"/>
        </w:rPr>
      </w:pPr>
      <w:r w:rsidRPr="00873672">
        <w:rPr>
          <w:lang w:val="en-US"/>
        </w:rPr>
        <w:t xml:space="preserve">Textiles </w:t>
      </w:r>
      <w:r w:rsidR="00A66542" w:rsidRPr="00873672">
        <w:rPr>
          <w:lang w:val="en-US"/>
        </w:rPr>
        <w:t>and coated textiles</w:t>
      </w:r>
    </w:p>
    <w:p w:rsidR="00B91857" w:rsidRPr="00A66542" w:rsidRDefault="00A66542" w:rsidP="00A66542">
      <w:pPr>
        <w:tabs>
          <w:tab w:val="left" w:pos="284"/>
          <w:tab w:val="left" w:pos="851"/>
          <w:tab w:val="left" w:pos="8222"/>
        </w:tabs>
        <w:spacing w:line="360" w:lineRule="auto"/>
        <w:jc w:val="both"/>
        <w:rPr>
          <w:rFonts w:ascii="Arial" w:hAnsi="Arial"/>
          <w:sz w:val="22"/>
          <w:lang w:val="en-GB"/>
        </w:rPr>
      </w:pPr>
      <w:r w:rsidRPr="00A66542">
        <w:rPr>
          <w:rFonts w:ascii="Arial" w:hAnsi="Arial"/>
          <w:sz w:val="22"/>
          <w:lang w:val="en-GB"/>
        </w:rPr>
        <w:t>- Annex 3b is attached</w:t>
      </w:r>
      <w:r w:rsidR="00873672">
        <w:rPr>
          <w:rFonts w:ascii="Arial" w:hAnsi="Arial"/>
          <w:sz w:val="22"/>
          <w:lang w:val="en-GB"/>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A66542" w:rsidRPr="00F62216" w:rsidRDefault="00A66542" w:rsidP="00A66542">
      <w:pPr>
        <w:tabs>
          <w:tab w:val="left" w:pos="284"/>
          <w:tab w:val="left" w:pos="851"/>
          <w:tab w:val="left" w:pos="8222"/>
        </w:tabs>
        <w:spacing w:line="360" w:lineRule="auto"/>
        <w:jc w:val="both"/>
        <w:rPr>
          <w:rFonts w:ascii="Arial" w:hAnsi="Arial"/>
          <w:sz w:val="22"/>
          <w:lang w:val="en-GB"/>
        </w:rPr>
      </w:pPr>
      <w:r w:rsidRPr="00A66542">
        <w:rPr>
          <w:rFonts w:ascii="Arial" w:hAnsi="Arial"/>
          <w:sz w:val="22"/>
          <w:lang w:val="en-GB"/>
        </w:rPr>
        <w:t>- No textiles and coated textiles are used</w:t>
      </w:r>
      <w:r w:rsidR="00873672">
        <w:rPr>
          <w:rFonts w:ascii="Arial" w:hAnsi="Arial"/>
          <w:sz w:val="22"/>
          <w:lang w:val="en-GB"/>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B91857" w:rsidRPr="00F62216" w:rsidRDefault="00B91857">
      <w:pPr>
        <w:tabs>
          <w:tab w:val="left" w:pos="284"/>
          <w:tab w:val="left" w:pos="851"/>
          <w:tab w:val="left" w:pos="2835"/>
          <w:tab w:val="left" w:pos="8222"/>
        </w:tabs>
        <w:jc w:val="both"/>
        <w:rPr>
          <w:rFonts w:ascii="Arial" w:hAnsi="Arial"/>
          <w:sz w:val="22"/>
          <w:lang w:val="en-GB"/>
        </w:rPr>
      </w:pPr>
    </w:p>
    <w:p w:rsidR="00B91857" w:rsidRPr="00C520C1" w:rsidRDefault="00B91857" w:rsidP="00C520C1">
      <w:pPr>
        <w:pStyle w:val="b3"/>
        <w:numPr>
          <w:ilvl w:val="1"/>
          <w:numId w:val="12"/>
        </w:numPr>
      </w:pPr>
      <w:r w:rsidRPr="00873672">
        <w:rPr>
          <w:lang w:val="en-US"/>
        </w:rPr>
        <w:lastRenderedPageBreak/>
        <w:t>Moth Proof</w:t>
      </w:r>
      <w:r w:rsidRPr="00C520C1">
        <w:t xml:space="preserve">ing </w:t>
      </w:r>
    </w:p>
    <w:p w:rsidR="00B91857" w:rsidRPr="00F62216" w:rsidRDefault="00B91857" w:rsidP="00C520C1">
      <w:pPr>
        <w:tabs>
          <w:tab w:val="left" w:pos="284"/>
          <w:tab w:val="left" w:pos="851"/>
          <w:tab w:val="left" w:pos="8222"/>
        </w:tabs>
        <w:spacing w:line="360" w:lineRule="auto"/>
        <w:jc w:val="both"/>
        <w:rPr>
          <w:rFonts w:ascii="Arial" w:hAnsi="Arial"/>
          <w:sz w:val="22"/>
          <w:lang w:val="en-GB"/>
        </w:rPr>
      </w:pPr>
      <w:r w:rsidRPr="00F62216">
        <w:rPr>
          <w:rFonts w:ascii="Arial" w:hAnsi="Arial"/>
          <w:sz w:val="22"/>
          <w:lang w:val="en-GB"/>
        </w:rPr>
        <w:t xml:space="preserve">- Determination of the absolute content of phyretroid/permethrin in the material </w:t>
      </w:r>
      <w:r w:rsidR="00C520C1">
        <w:rPr>
          <w:rFonts w:ascii="Arial" w:hAnsi="Arial"/>
          <w:sz w:val="22"/>
          <w:lang w:val="en-GB"/>
        </w:rPr>
        <w:t xml:space="preserve">in accordance to </w:t>
      </w:r>
      <w:proofErr w:type="gramStart"/>
      <w:r w:rsidR="00C520C1">
        <w:rPr>
          <w:rFonts w:ascii="Arial" w:hAnsi="Arial"/>
          <w:sz w:val="22"/>
          <w:lang w:val="en-GB"/>
        </w:rPr>
        <w:t>Annex</w:t>
      </w:r>
      <w:proofErr w:type="gramEnd"/>
      <w:r w:rsidR="00C520C1">
        <w:rPr>
          <w:rFonts w:ascii="Arial" w:hAnsi="Arial"/>
          <w:sz w:val="22"/>
          <w:lang w:val="en-GB"/>
        </w:rPr>
        <w:t xml:space="preserve"> 3b</w:t>
      </w:r>
      <w:r w:rsidR="00873672">
        <w:rPr>
          <w:rFonts w:ascii="Arial" w:hAnsi="Arial"/>
          <w:sz w:val="22"/>
          <w:lang w:val="en-GB"/>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B91857" w:rsidRPr="00F62216" w:rsidRDefault="00B91857" w:rsidP="00C520C1">
      <w:pPr>
        <w:tabs>
          <w:tab w:val="left" w:pos="284"/>
          <w:tab w:val="left" w:pos="851"/>
          <w:tab w:val="left" w:pos="8222"/>
        </w:tabs>
        <w:spacing w:line="360" w:lineRule="auto"/>
        <w:jc w:val="both"/>
        <w:rPr>
          <w:rFonts w:ascii="Arial" w:hAnsi="Arial"/>
          <w:sz w:val="22"/>
          <w:lang w:val="en-GB"/>
        </w:rPr>
      </w:pPr>
      <w:r w:rsidRPr="00F62216">
        <w:rPr>
          <w:rFonts w:ascii="Arial" w:hAnsi="Arial"/>
          <w:sz w:val="22"/>
          <w:lang w:val="en-GB"/>
        </w:rPr>
        <w:t>- Consumer information</w:t>
      </w:r>
      <w:r w:rsidR="00C520C1">
        <w:rPr>
          <w:rFonts w:ascii="Arial" w:hAnsi="Arial"/>
          <w:sz w:val="22"/>
          <w:lang w:val="en-GB"/>
        </w:rPr>
        <w:t xml:space="preserve"> is attached</w:t>
      </w:r>
      <w:r w:rsidR="00873672">
        <w:rPr>
          <w:rFonts w:ascii="Arial" w:hAnsi="Arial"/>
          <w:sz w:val="22"/>
          <w:lang w:val="en-GB"/>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B91857" w:rsidRPr="00F62216" w:rsidRDefault="00B91857">
      <w:pPr>
        <w:tabs>
          <w:tab w:val="left" w:pos="284"/>
          <w:tab w:val="left" w:pos="851"/>
          <w:tab w:val="left" w:pos="2835"/>
          <w:tab w:val="left" w:pos="8222"/>
        </w:tabs>
        <w:jc w:val="both"/>
        <w:rPr>
          <w:rFonts w:ascii="Arial" w:hAnsi="Arial"/>
          <w:sz w:val="22"/>
          <w:lang w:val="en-GB"/>
        </w:rPr>
      </w:pPr>
    </w:p>
    <w:p w:rsidR="003B38A8" w:rsidRPr="003B38A8" w:rsidRDefault="00B91857" w:rsidP="003B38A8">
      <w:pPr>
        <w:pStyle w:val="b3"/>
        <w:numPr>
          <w:ilvl w:val="1"/>
          <w:numId w:val="12"/>
        </w:numPr>
        <w:tabs>
          <w:tab w:val="left" w:pos="284"/>
          <w:tab w:val="left" w:pos="851"/>
          <w:tab w:val="left" w:pos="2835"/>
          <w:tab w:val="left" w:pos="8222"/>
        </w:tabs>
        <w:spacing w:line="360" w:lineRule="auto"/>
        <w:rPr>
          <w:rFonts w:ascii="Arial" w:hAnsi="Arial"/>
          <w:sz w:val="22"/>
          <w:lang w:val="en-GB"/>
        </w:rPr>
      </w:pPr>
      <w:r w:rsidRPr="003B38A8">
        <w:t xml:space="preserve">Upholstery Materials </w:t>
      </w:r>
    </w:p>
    <w:p w:rsidR="00B91857" w:rsidRPr="00F62216" w:rsidRDefault="00B91857" w:rsidP="003B38A8">
      <w:pPr>
        <w:tabs>
          <w:tab w:val="left" w:pos="284"/>
          <w:tab w:val="left" w:pos="851"/>
          <w:tab w:val="left" w:pos="8222"/>
        </w:tabs>
        <w:spacing w:line="360" w:lineRule="auto"/>
        <w:jc w:val="both"/>
        <w:rPr>
          <w:rFonts w:ascii="Arial" w:hAnsi="Arial"/>
          <w:sz w:val="22"/>
          <w:lang w:val="en-GB"/>
        </w:rPr>
      </w:pPr>
      <w:r w:rsidRPr="00A93A2D">
        <w:rPr>
          <w:rFonts w:ascii="Arial" w:hAnsi="Arial"/>
          <w:sz w:val="22"/>
          <w:u w:val="single"/>
          <w:lang w:val="en-GB"/>
        </w:rPr>
        <w:t>Please Note:</w:t>
      </w:r>
      <w:r w:rsidRPr="003B38A8">
        <w:rPr>
          <w:rFonts w:ascii="Arial" w:hAnsi="Arial"/>
          <w:sz w:val="22"/>
          <w:lang w:val="en-GB"/>
        </w:rPr>
        <w:t xml:space="preserve"> Compliance verification will onl</w:t>
      </w:r>
      <w:r w:rsidR="00A93A2D">
        <w:rPr>
          <w:rFonts w:ascii="Arial" w:hAnsi="Arial"/>
          <w:sz w:val="22"/>
          <w:lang w:val="en-GB"/>
        </w:rPr>
        <w:t xml:space="preserve">y be required if the respective </w:t>
      </w:r>
      <w:r w:rsidRPr="00F62216">
        <w:rPr>
          <w:rFonts w:ascii="Arial" w:hAnsi="Arial"/>
          <w:sz w:val="22"/>
          <w:lang w:val="en-GB"/>
        </w:rPr>
        <w:t>portion of upholstery materials exceeds 5 percent by volume of the total volume of the piece of upholstered furniture.</w:t>
      </w:r>
    </w:p>
    <w:p w:rsidR="00A93A2D" w:rsidRDefault="00A93A2D" w:rsidP="003B38A8">
      <w:pPr>
        <w:tabs>
          <w:tab w:val="left" w:pos="284"/>
          <w:tab w:val="left" w:pos="851"/>
          <w:tab w:val="left" w:pos="8222"/>
        </w:tabs>
        <w:spacing w:line="360" w:lineRule="auto"/>
        <w:jc w:val="both"/>
        <w:rPr>
          <w:rFonts w:ascii="Arial" w:hAnsi="Arial"/>
          <w:sz w:val="22"/>
          <w:lang w:val="en-GB"/>
        </w:rPr>
      </w:pPr>
    </w:p>
    <w:p w:rsidR="00A93A2D" w:rsidRPr="00A93A2D" w:rsidRDefault="00A93A2D" w:rsidP="00A93A2D">
      <w:pPr>
        <w:tabs>
          <w:tab w:val="left" w:pos="284"/>
          <w:tab w:val="left" w:pos="851"/>
          <w:tab w:val="left" w:pos="8222"/>
        </w:tabs>
        <w:spacing w:line="360" w:lineRule="auto"/>
        <w:jc w:val="both"/>
        <w:rPr>
          <w:rFonts w:ascii="Arial" w:hAnsi="Arial"/>
          <w:sz w:val="22"/>
          <w:lang w:val="en-GB"/>
        </w:rPr>
      </w:pPr>
      <w:r w:rsidRPr="00A93A2D">
        <w:rPr>
          <w:rFonts w:ascii="Arial" w:hAnsi="Arial"/>
          <w:sz w:val="22"/>
          <w:lang w:val="en-GB"/>
        </w:rPr>
        <w:t>-</w:t>
      </w:r>
      <w:r>
        <w:rPr>
          <w:rFonts w:ascii="Arial" w:hAnsi="Arial"/>
          <w:sz w:val="22"/>
          <w:lang w:val="en-GB"/>
        </w:rPr>
        <w:t xml:space="preserve"> </w:t>
      </w:r>
      <w:r w:rsidRPr="00A93A2D">
        <w:rPr>
          <w:rFonts w:ascii="Arial" w:hAnsi="Arial"/>
          <w:sz w:val="22"/>
          <w:lang w:val="en-GB"/>
        </w:rPr>
        <w:t>No upholstery materials are used</w:t>
      </w:r>
      <w:r w:rsidR="00873672">
        <w:rPr>
          <w:rFonts w:ascii="Arial" w:hAnsi="Arial"/>
          <w:sz w:val="22"/>
          <w:lang w:val="en-GB"/>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A93A2D" w:rsidRDefault="00A93A2D" w:rsidP="003B38A8">
      <w:pPr>
        <w:tabs>
          <w:tab w:val="left" w:pos="284"/>
          <w:tab w:val="left" w:pos="851"/>
          <w:tab w:val="left" w:pos="8222"/>
        </w:tabs>
        <w:spacing w:line="360" w:lineRule="auto"/>
        <w:jc w:val="both"/>
        <w:rPr>
          <w:rFonts w:ascii="Arial" w:hAnsi="Arial"/>
          <w:sz w:val="22"/>
          <w:lang w:val="en-GB"/>
        </w:rPr>
      </w:pPr>
      <w:r>
        <w:rPr>
          <w:rFonts w:ascii="Arial" w:hAnsi="Arial"/>
          <w:sz w:val="22"/>
          <w:lang w:val="en-GB"/>
        </w:rPr>
        <w:t xml:space="preserve">- </w:t>
      </w:r>
      <w:r w:rsidR="00B91857" w:rsidRPr="00F62216">
        <w:rPr>
          <w:rFonts w:ascii="Arial" w:hAnsi="Arial"/>
          <w:sz w:val="22"/>
          <w:lang w:val="en-GB"/>
        </w:rPr>
        <w:t>Test reports on latex</w:t>
      </w:r>
      <w:r>
        <w:rPr>
          <w:rFonts w:ascii="Arial" w:hAnsi="Arial"/>
          <w:sz w:val="22"/>
          <w:lang w:val="en-GB"/>
        </w:rPr>
        <w:t xml:space="preserve"> foam according to para. 3.7.2</w:t>
      </w:r>
      <w:r w:rsidR="00873672">
        <w:rPr>
          <w:rFonts w:ascii="Arial" w:hAnsi="Arial"/>
          <w:sz w:val="22"/>
          <w:lang w:val="en-GB"/>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A93A2D" w:rsidRDefault="00A93A2D" w:rsidP="003B38A8">
      <w:pPr>
        <w:tabs>
          <w:tab w:val="left" w:pos="284"/>
          <w:tab w:val="left" w:pos="851"/>
          <w:tab w:val="left" w:pos="8222"/>
        </w:tabs>
        <w:spacing w:line="360" w:lineRule="auto"/>
        <w:jc w:val="both"/>
        <w:rPr>
          <w:rFonts w:ascii="Arial" w:hAnsi="Arial"/>
          <w:sz w:val="22"/>
          <w:lang w:val="en-GB"/>
        </w:rPr>
      </w:pPr>
      <w:r>
        <w:rPr>
          <w:rFonts w:ascii="Arial" w:hAnsi="Arial"/>
          <w:sz w:val="22"/>
          <w:lang w:val="en-GB"/>
        </w:rPr>
        <w:t>- Annex 5 is attached</w:t>
      </w:r>
      <w:r w:rsidR="00873672">
        <w:rPr>
          <w:rFonts w:ascii="Arial" w:hAnsi="Arial"/>
          <w:sz w:val="22"/>
          <w:lang w:val="en-GB"/>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A93A2D" w:rsidRDefault="00A93A2D" w:rsidP="003B38A8">
      <w:pPr>
        <w:tabs>
          <w:tab w:val="left" w:pos="284"/>
          <w:tab w:val="left" w:pos="851"/>
          <w:tab w:val="left" w:pos="8222"/>
        </w:tabs>
        <w:spacing w:line="360" w:lineRule="auto"/>
        <w:jc w:val="both"/>
        <w:rPr>
          <w:rFonts w:ascii="Arial" w:hAnsi="Arial"/>
          <w:sz w:val="22"/>
          <w:lang w:val="en-GB"/>
        </w:rPr>
      </w:pPr>
      <w:r>
        <w:rPr>
          <w:rFonts w:ascii="Arial" w:hAnsi="Arial"/>
          <w:sz w:val="22"/>
          <w:lang w:val="en-GB"/>
        </w:rPr>
        <w:t>- No rubber coated coconut fibres are used</w:t>
      </w:r>
      <w:r w:rsidR="00873672">
        <w:rPr>
          <w:rFonts w:ascii="Arial" w:hAnsi="Arial"/>
          <w:sz w:val="22"/>
          <w:lang w:val="en-GB"/>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B91857" w:rsidRPr="00F62216" w:rsidRDefault="00A93A2D" w:rsidP="003B38A8">
      <w:pPr>
        <w:tabs>
          <w:tab w:val="left" w:pos="284"/>
          <w:tab w:val="left" w:pos="851"/>
          <w:tab w:val="left" w:pos="8222"/>
        </w:tabs>
        <w:spacing w:line="360" w:lineRule="auto"/>
        <w:jc w:val="both"/>
        <w:rPr>
          <w:rFonts w:ascii="Arial" w:hAnsi="Arial"/>
          <w:sz w:val="22"/>
          <w:lang w:val="en-GB"/>
        </w:rPr>
      </w:pPr>
      <w:proofErr w:type="gramStart"/>
      <w:r>
        <w:rPr>
          <w:rFonts w:ascii="Arial" w:hAnsi="Arial"/>
          <w:sz w:val="22"/>
          <w:lang w:val="en-GB"/>
        </w:rPr>
        <w:t>i</w:t>
      </w:r>
      <w:r w:rsidR="00B91857" w:rsidRPr="00F62216">
        <w:rPr>
          <w:rFonts w:ascii="Arial" w:hAnsi="Arial"/>
          <w:sz w:val="22"/>
          <w:lang w:val="en-GB"/>
        </w:rPr>
        <w:t>f</w:t>
      </w:r>
      <w:proofErr w:type="gramEnd"/>
      <w:r w:rsidR="00B91857" w:rsidRPr="00F62216">
        <w:rPr>
          <w:rFonts w:ascii="Arial" w:hAnsi="Arial"/>
          <w:sz w:val="22"/>
          <w:lang w:val="en-GB"/>
        </w:rPr>
        <w:t xml:space="preserve"> they are used:</w:t>
      </w:r>
    </w:p>
    <w:p w:rsidR="00B91857" w:rsidRPr="00A93A2D" w:rsidRDefault="00A93A2D" w:rsidP="00A93A2D">
      <w:pPr>
        <w:tabs>
          <w:tab w:val="left" w:pos="284"/>
          <w:tab w:val="left" w:pos="851"/>
          <w:tab w:val="left" w:pos="8222"/>
        </w:tabs>
        <w:spacing w:line="360" w:lineRule="auto"/>
        <w:jc w:val="both"/>
        <w:rPr>
          <w:rFonts w:ascii="Arial" w:hAnsi="Arial"/>
          <w:sz w:val="22"/>
          <w:lang w:val="en-GB"/>
        </w:rPr>
      </w:pPr>
      <w:r w:rsidRPr="00A93A2D">
        <w:rPr>
          <w:rFonts w:ascii="Arial" w:hAnsi="Arial"/>
          <w:sz w:val="22"/>
          <w:lang w:val="en-GB"/>
        </w:rPr>
        <w:t>-</w:t>
      </w:r>
      <w:r>
        <w:rPr>
          <w:rFonts w:ascii="Arial" w:hAnsi="Arial"/>
          <w:sz w:val="22"/>
          <w:lang w:val="en-GB"/>
        </w:rPr>
        <w:t xml:space="preserve"> </w:t>
      </w:r>
      <w:r w:rsidR="00B91857" w:rsidRPr="00A93A2D">
        <w:rPr>
          <w:rFonts w:ascii="Arial" w:hAnsi="Arial"/>
          <w:sz w:val="22"/>
          <w:lang w:val="en-GB"/>
        </w:rPr>
        <w:t>test reports as required for latex foam</w:t>
      </w:r>
      <w:r w:rsidR="00873672">
        <w:rPr>
          <w:rFonts w:ascii="Arial" w:hAnsi="Arial"/>
          <w:sz w:val="22"/>
          <w:lang w:val="en-GB"/>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B91857" w:rsidRPr="00F62216" w:rsidRDefault="00B91857" w:rsidP="00B91857">
      <w:pPr>
        <w:tabs>
          <w:tab w:val="left" w:pos="284"/>
          <w:tab w:val="left" w:pos="851"/>
          <w:tab w:val="left" w:pos="2835"/>
          <w:tab w:val="left" w:pos="8222"/>
        </w:tabs>
        <w:spacing w:line="360" w:lineRule="auto"/>
        <w:jc w:val="both"/>
        <w:outlineLvl w:val="0"/>
        <w:rPr>
          <w:rFonts w:ascii="Arial" w:hAnsi="Arial"/>
          <w:b/>
          <w:sz w:val="22"/>
          <w:u w:val="single"/>
          <w:lang w:val="en-GB"/>
        </w:rPr>
      </w:pPr>
    </w:p>
    <w:p w:rsidR="00A93A2D" w:rsidRPr="00A93A2D" w:rsidRDefault="00B91857" w:rsidP="00A93A2D">
      <w:pPr>
        <w:pStyle w:val="b3"/>
        <w:numPr>
          <w:ilvl w:val="1"/>
          <w:numId w:val="12"/>
        </w:numPr>
        <w:tabs>
          <w:tab w:val="left" w:pos="284"/>
          <w:tab w:val="left" w:pos="851"/>
          <w:tab w:val="left" w:pos="2835"/>
          <w:tab w:val="left" w:pos="8222"/>
        </w:tabs>
        <w:spacing w:line="360" w:lineRule="auto"/>
        <w:rPr>
          <w:rFonts w:ascii="Arial" w:hAnsi="Arial"/>
          <w:sz w:val="22"/>
          <w:lang w:val="en-GB"/>
        </w:rPr>
      </w:pPr>
      <w:r w:rsidRPr="00A93A2D">
        <w:t xml:space="preserve">Coating Systems </w:t>
      </w:r>
    </w:p>
    <w:p w:rsidR="00A93A2D" w:rsidRDefault="00A93A2D" w:rsidP="00A93A2D">
      <w:pPr>
        <w:tabs>
          <w:tab w:val="left" w:pos="284"/>
          <w:tab w:val="left" w:pos="851"/>
          <w:tab w:val="left" w:pos="8222"/>
        </w:tabs>
        <w:spacing w:line="360" w:lineRule="auto"/>
        <w:jc w:val="both"/>
        <w:rPr>
          <w:rFonts w:ascii="Arial" w:hAnsi="Arial"/>
          <w:sz w:val="22"/>
          <w:lang w:val="en-GB"/>
        </w:rPr>
      </w:pPr>
      <w:r w:rsidRPr="00A93A2D">
        <w:rPr>
          <w:rFonts w:ascii="Arial" w:hAnsi="Arial"/>
          <w:sz w:val="22"/>
          <w:u w:val="single"/>
          <w:lang w:val="en-GB"/>
        </w:rPr>
        <w:t>Please note:</w:t>
      </w:r>
      <w:r w:rsidRPr="00A93A2D">
        <w:rPr>
          <w:rFonts w:ascii="Arial" w:hAnsi="Arial"/>
          <w:sz w:val="22"/>
          <w:lang w:val="en-GB"/>
        </w:rPr>
        <w:t xml:space="preserve"> Compliance verification will be required only if wood</w:t>
      </w:r>
      <w:r>
        <w:rPr>
          <w:rFonts w:ascii="Arial" w:hAnsi="Arial"/>
          <w:sz w:val="22"/>
          <w:lang w:val="en-GB"/>
        </w:rPr>
        <w:t xml:space="preserve"> </w:t>
      </w:r>
      <w:r w:rsidR="00740A7B">
        <w:rPr>
          <w:rFonts w:ascii="Arial" w:hAnsi="Arial"/>
          <w:sz w:val="22"/>
          <w:lang w:val="en-GB"/>
        </w:rPr>
        <w:t xml:space="preserve">or metal </w:t>
      </w:r>
      <w:r>
        <w:rPr>
          <w:rFonts w:ascii="Arial" w:hAnsi="Arial"/>
          <w:sz w:val="22"/>
          <w:lang w:val="en-GB"/>
        </w:rPr>
        <w:t>surfaces are coated.</w:t>
      </w:r>
    </w:p>
    <w:p w:rsidR="00A93A2D" w:rsidRPr="00A93A2D" w:rsidRDefault="00A93A2D" w:rsidP="00A93A2D">
      <w:pPr>
        <w:tabs>
          <w:tab w:val="left" w:pos="284"/>
          <w:tab w:val="left" w:pos="851"/>
          <w:tab w:val="left" w:pos="8222"/>
        </w:tabs>
        <w:spacing w:line="360" w:lineRule="auto"/>
        <w:jc w:val="both"/>
        <w:rPr>
          <w:rFonts w:ascii="Arial" w:hAnsi="Arial"/>
          <w:sz w:val="18"/>
          <w:lang w:val="en-GB"/>
        </w:rPr>
      </w:pPr>
      <w:r w:rsidRPr="00A93A2D">
        <w:rPr>
          <w:rFonts w:ascii="Arial" w:hAnsi="Arial"/>
          <w:sz w:val="18"/>
          <w:lang w:val="en-GB"/>
        </w:rPr>
        <w:t>(Small parts with a portion of less than 5 percent by volume shall be exempted from this rule.)</w:t>
      </w:r>
    </w:p>
    <w:p w:rsidR="00B55280" w:rsidRDefault="00B55280">
      <w:pPr>
        <w:tabs>
          <w:tab w:val="left" w:pos="284"/>
          <w:tab w:val="left" w:pos="851"/>
          <w:tab w:val="left" w:pos="2835"/>
          <w:tab w:val="left" w:pos="8222"/>
        </w:tabs>
        <w:spacing w:line="360" w:lineRule="auto"/>
        <w:jc w:val="both"/>
        <w:rPr>
          <w:rFonts w:ascii="Arial" w:hAnsi="Arial"/>
          <w:sz w:val="22"/>
          <w:lang w:val="en-GB"/>
        </w:rPr>
      </w:pPr>
    </w:p>
    <w:p w:rsidR="00740A7B" w:rsidRPr="00740A7B" w:rsidRDefault="00740A7B" w:rsidP="00740A7B">
      <w:pPr>
        <w:tabs>
          <w:tab w:val="left" w:pos="284"/>
          <w:tab w:val="left" w:pos="851"/>
          <w:tab w:val="left" w:pos="8222"/>
        </w:tabs>
        <w:spacing w:line="360" w:lineRule="auto"/>
        <w:jc w:val="both"/>
        <w:rPr>
          <w:rFonts w:ascii="Arial" w:hAnsi="Arial"/>
          <w:sz w:val="22"/>
          <w:lang w:val="en-GB"/>
        </w:rPr>
      </w:pPr>
      <w:r w:rsidRPr="00740A7B">
        <w:rPr>
          <w:rFonts w:ascii="Arial" w:hAnsi="Arial"/>
          <w:sz w:val="22"/>
          <w:lang w:val="en-GB"/>
        </w:rPr>
        <w:t>-</w:t>
      </w:r>
      <w:r>
        <w:rPr>
          <w:rFonts w:ascii="Arial" w:hAnsi="Arial"/>
          <w:sz w:val="22"/>
          <w:lang w:val="en-GB"/>
        </w:rPr>
        <w:t xml:space="preserve"> </w:t>
      </w:r>
      <w:r w:rsidRPr="00740A7B">
        <w:rPr>
          <w:rFonts w:ascii="Arial" w:hAnsi="Arial"/>
          <w:sz w:val="22"/>
          <w:lang w:val="en-GB"/>
        </w:rPr>
        <w:t>Declaration from the coating system manufacturer in accordance with Annex 6 verifying compliance with the requir</w:t>
      </w:r>
      <w:r w:rsidR="00873672">
        <w:rPr>
          <w:rFonts w:ascii="Arial" w:hAnsi="Arial"/>
          <w:sz w:val="22"/>
          <w:lang w:val="en-GB"/>
        </w:rPr>
        <w:t>ements 3.8.1 to 3.8.2</w:t>
      </w:r>
      <w:r w:rsidR="00873672">
        <w:rPr>
          <w:rFonts w:ascii="Arial" w:hAnsi="Arial"/>
          <w:sz w:val="22"/>
          <w:lang w:val="en-GB"/>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873672" w:rsidRDefault="00740A7B" w:rsidP="00740A7B">
      <w:pPr>
        <w:tabs>
          <w:tab w:val="left" w:pos="284"/>
          <w:tab w:val="left" w:pos="851"/>
          <w:tab w:val="left" w:pos="8222"/>
        </w:tabs>
        <w:spacing w:line="360" w:lineRule="auto"/>
        <w:jc w:val="both"/>
        <w:rPr>
          <w:rFonts w:ascii="Arial" w:hAnsi="Arial"/>
          <w:sz w:val="22"/>
          <w:lang w:val="en-GB"/>
        </w:rPr>
      </w:pPr>
      <w:r>
        <w:rPr>
          <w:rFonts w:ascii="Arial" w:hAnsi="Arial"/>
          <w:sz w:val="22"/>
          <w:lang w:val="en-GB"/>
        </w:rPr>
        <w:t>- T</w:t>
      </w:r>
      <w:r w:rsidRPr="00740A7B">
        <w:rPr>
          <w:rFonts w:ascii="Arial" w:hAnsi="Arial"/>
          <w:sz w:val="22"/>
          <w:lang w:val="en-GB"/>
        </w:rPr>
        <w:t>echnical specifications and safety data sheets according to Article 31 and Annex II of the REACH Regulation (EC) No. 1907/2010 in its current version in</w:t>
      </w:r>
    </w:p>
    <w:p w:rsidR="00740A7B" w:rsidRPr="00740A7B" w:rsidRDefault="00740A7B" w:rsidP="00740A7B">
      <w:pPr>
        <w:tabs>
          <w:tab w:val="left" w:pos="284"/>
          <w:tab w:val="left" w:pos="851"/>
          <w:tab w:val="left" w:pos="8222"/>
        </w:tabs>
        <w:spacing w:line="360" w:lineRule="auto"/>
        <w:jc w:val="both"/>
        <w:rPr>
          <w:rFonts w:ascii="Arial" w:hAnsi="Arial"/>
          <w:sz w:val="22"/>
          <w:lang w:val="en-GB"/>
        </w:rPr>
      </w:pPr>
      <w:proofErr w:type="gramStart"/>
      <w:r w:rsidRPr="00740A7B">
        <w:rPr>
          <w:rFonts w:ascii="Arial" w:hAnsi="Arial"/>
          <w:sz w:val="22"/>
          <w:lang w:val="en-GB"/>
        </w:rPr>
        <w:t>either</w:t>
      </w:r>
      <w:proofErr w:type="gramEnd"/>
      <w:r w:rsidRPr="00740A7B">
        <w:rPr>
          <w:rFonts w:ascii="Arial" w:hAnsi="Arial"/>
          <w:sz w:val="22"/>
          <w:lang w:val="en-GB"/>
        </w:rPr>
        <w:t xml:space="preserve"> German or English</w:t>
      </w:r>
      <w:r w:rsidR="00873672">
        <w:rPr>
          <w:rFonts w:ascii="Arial" w:hAnsi="Arial"/>
          <w:sz w:val="22"/>
          <w:lang w:val="en-GB"/>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740A7B" w:rsidRDefault="00740A7B">
      <w:pPr>
        <w:tabs>
          <w:tab w:val="left" w:pos="284"/>
          <w:tab w:val="left" w:pos="851"/>
          <w:tab w:val="left" w:pos="2835"/>
          <w:tab w:val="left" w:pos="8222"/>
        </w:tabs>
        <w:spacing w:line="360" w:lineRule="auto"/>
        <w:jc w:val="both"/>
        <w:rPr>
          <w:rFonts w:ascii="Arial" w:hAnsi="Arial"/>
          <w:sz w:val="22"/>
          <w:lang w:val="en-GB"/>
        </w:rPr>
      </w:pPr>
      <w:r>
        <w:rPr>
          <w:rFonts w:ascii="Arial" w:hAnsi="Arial"/>
          <w:sz w:val="22"/>
          <w:lang w:val="en-GB"/>
        </w:rPr>
        <w:t>-no coating systems are applied</w:t>
      </w:r>
      <w:r w:rsidR="00873672">
        <w:rPr>
          <w:rFonts w:ascii="Arial" w:hAnsi="Arial"/>
          <w:sz w:val="22"/>
          <w:lang w:val="en-GB"/>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740A7B" w:rsidRDefault="00740A7B">
      <w:pPr>
        <w:tabs>
          <w:tab w:val="left" w:pos="284"/>
          <w:tab w:val="left" w:pos="851"/>
          <w:tab w:val="left" w:pos="2835"/>
          <w:tab w:val="left" w:pos="8222"/>
        </w:tabs>
        <w:spacing w:line="360" w:lineRule="auto"/>
        <w:jc w:val="both"/>
        <w:rPr>
          <w:rFonts w:ascii="Arial" w:hAnsi="Arial"/>
          <w:sz w:val="22"/>
          <w:lang w:val="en-GB"/>
        </w:rPr>
      </w:pPr>
    </w:p>
    <w:p w:rsidR="00740A7B" w:rsidRDefault="00740A7B" w:rsidP="00740A7B">
      <w:pPr>
        <w:pStyle w:val="b3"/>
        <w:numPr>
          <w:ilvl w:val="2"/>
          <w:numId w:val="29"/>
        </w:numPr>
        <w:tabs>
          <w:tab w:val="left" w:pos="284"/>
          <w:tab w:val="left" w:pos="851"/>
          <w:tab w:val="left" w:pos="2835"/>
          <w:tab w:val="left" w:pos="8222"/>
        </w:tabs>
        <w:spacing w:line="360" w:lineRule="auto"/>
      </w:pPr>
      <w:r w:rsidRPr="00740A7B">
        <w:t>Indoor air quality</w:t>
      </w:r>
    </w:p>
    <w:p w:rsidR="00740A7B" w:rsidRPr="00740A7B" w:rsidRDefault="00740A7B" w:rsidP="00740A7B">
      <w:pPr>
        <w:tabs>
          <w:tab w:val="left" w:pos="284"/>
          <w:tab w:val="left" w:pos="851"/>
          <w:tab w:val="left" w:pos="8222"/>
        </w:tabs>
        <w:spacing w:line="360" w:lineRule="auto"/>
        <w:jc w:val="both"/>
        <w:rPr>
          <w:rFonts w:ascii="Arial" w:hAnsi="Arial"/>
          <w:sz w:val="22"/>
          <w:lang w:val="en-GB"/>
        </w:rPr>
      </w:pPr>
      <w:r w:rsidRPr="00740A7B">
        <w:rPr>
          <w:rFonts w:ascii="Arial" w:hAnsi="Arial"/>
          <w:sz w:val="22"/>
          <w:lang w:val="en-GB"/>
        </w:rPr>
        <w:t>-</w:t>
      </w:r>
      <w:r>
        <w:rPr>
          <w:rFonts w:ascii="Arial" w:hAnsi="Arial"/>
          <w:sz w:val="22"/>
          <w:lang w:val="en-GB"/>
        </w:rPr>
        <w:t xml:space="preserve"> T</w:t>
      </w:r>
      <w:r w:rsidRPr="00740A7B">
        <w:rPr>
          <w:rFonts w:ascii="Arial" w:hAnsi="Arial"/>
          <w:sz w:val="22"/>
          <w:lang w:val="en-GB"/>
        </w:rPr>
        <w:t>est report in accordance with the BAM test method is attached</w:t>
      </w:r>
      <w:r w:rsidR="00873672">
        <w:rPr>
          <w:rFonts w:ascii="Arial" w:hAnsi="Arial"/>
          <w:sz w:val="22"/>
          <w:lang w:val="en-GB"/>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740A7B" w:rsidRDefault="00740A7B" w:rsidP="00740A7B">
      <w:pPr>
        <w:tabs>
          <w:tab w:val="left" w:pos="284"/>
          <w:tab w:val="left" w:pos="851"/>
          <w:tab w:val="left" w:pos="8222"/>
        </w:tabs>
        <w:spacing w:line="360" w:lineRule="auto"/>
        <w:jc w:val="both"/>
        <w:rPr>
          <w:rFonts w:ascii="Arial" w:hAnsi="Arial"/>
          <w:sz w:val="22"/>
          <w:lang w:val="en-GB"/>
        </w:rPr>
      </w:pPr>
      <w:r>
        <w:rPr>
          <w:rFonts w:ascii="Arial" w:hAnsi="Arial"/>
          <w:sz w:val="22"/>
          <w:lang w:val="en-GB"/>
        </w:rPr>
        <w:t>- T</w:t>
      </w:r>
      <w:r w:rsidRPr="00740A7B">
        <w:rPr>
          <w:rFonts w:ascii="Arial" w:hAnsi="Arial"/>
          <w:sz w:val="22"/>
          <w:lang w:val="en-GB"/>
        </w:rPr>
        <w:t xml:space="preserve">est report is not required </w:t>
      </w:r>
      <w:r w:rsidR="00873672">
        <w:rPr>
          <w:rFonts w:ascii="Arial" w:hAnsi="Arial"/>
          <w:sz w:val="22"/>
          <w:lang w:val="en-GB"/>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740A7B" w:rsidRPr="00873672" w:rsidRDefault="00740A7B">
      <w:pPr>
        <w:overflowPunct/>
        <w:autoSpaceDE/>
        <w:autoSpaceDN/>
        <w:adjustRightInd/>
        <w:textAlignment w:val="auto"/>
        <w:rPr>
          <w:rFonts w:ascii="Verdana" w:eastAsia="MS Mincho" w:hAnsi="Verdana"/>
          <w:b/>
          <w:lang w:val="en-US" w:eastAsia="ja-JP"/>
        </w:rPr>
      </w:pPr>
      <w:r w:rsidRPr="00873672">
        <w:rPr>
          <w:lang w:val="en-US"/>
        </w:rPr>
        <w:br w:type="page"/>
      </w:r>
    </w:p>
    <w:p w:rsidR="00740A7B" w:rsidRDefault="00740A7B" w:rsidP="00740A7B">
      <w:pPr>
        <w:pStyle w:val="b3"/>
        <w:numPr>
          <w:ilvl w:val="2"/>
          <w:numId w:val="29"/>
        </w:numPr>
        <w:tabs>
          <w:tab w:val="left" w:pos="284"/>
          <w:tab w:val="left" w:pos="851"/>
          <w:tab w:val="left" w:pos="2835"/>
          <w:tab w:val="left" w:pos="8222"/>
        </w:tabs>
        <w:spacing w:line="360" w:lineRule="auto"/>
      </w:pPr>
      <w:r w:rsidRPr="00740A7B">
        <w:lastRenderedPageBreak/>
        <w:t>Od</w:t>
      </w:r>
      <w:r>
        <w:t>o</w:t>
      </w:r>
      <w:r w:rsidRPr="00740A7B">
        <w:t>ur</w:t>
      </w:r>
    </w:p>
    <w:p w:rsidR="00740A7B" w:rsidRPr="00740A7B" w:rsidRDefault="00740A7B" w:rsidP="00740A7B">
      <w:pPr>
        <w:tabs>
          <w:tab w:val="left" w:pos="284"/>
          <w:tab w:val="left" w:pos="851"/>
          <w:tab w:val="left" w:pos="8222"/>
        </w:tabs>
        <w:spacing w:line="360" w:lineRule="auto"/>
        <w:jc w:val="both"/>
        <w:rPr>
          <w:rFonts w:ascii="Arial" w:hAnsi="Arial"/>
          <w:sz w:val="22"/>
          <w:lang w:val="en-GB"/>
        </w:rPr>
      </w:pPr>
      <w:r w:rsidRPr="00740A7B">
        <w:rPr>
          <w:rFonts w:ascii="Arial" w:hAnsi="Arial"/>
          <w:sz w:val="22"/>
          <w:lang w:val="en-GB"/>
        </w:rPr>
        <w:t xml:space="preserve">- </w:t>
      </w:r>
      <w:r>
        <w:rPr>
          <w:rFonts w:ascii="Arial" w:hAnsi="Arial"/>
          <w:sz w:val="22"/>
          <w:lang w:val="en-GB"/>
        </w:rPr>
        <w:t>T</w:t>
      </w:r>
      <w:r w:rsidRPr="00740A7B">
        <w:rPr>
          <w:rFonts w:ascii="Arial" w:hAnsi="Arial"/>
          <w:sz w:val="22"/>
          <w:lang w:val="en-GB"/>
        </w:rPr>
        <w:t>est report in accordance with DIN ISO 16000-28 in combination with VDI 4302</w:t>
      </w:r>
      <w:r w:rsidR="00873672">
        <w:rPr>
          <w:rFonts w:ascii="Arial" w:hAnsi="Arial"/>
          <w:sz w:val="22"/>
          <w:lang w:val="en-GB"/>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740A7B" w:rsidRDefault="00740A7B" w:rsidP="00740A7B">
      <w:pPr>
        <w:tabs>
          <w:tab w:val="left" w:pos="284"/>
          <w:tab w:val="left" w:pos="851"/>
          <w:tab w:val="left" w:pos="8222"/>
        </w:tabs>
        <w:spacing w:line="360" w:lineRule="auto"/>
        <w:jc w:val="both"/>
        <w:rPr>
          <w:rFonts w:ascii="Arial" w:hAnsi="Arial"/>
          <w:i/>
          <w:sz w:val="22"/>
          <w:lang w:val="en-GB"/>
        </w:rPr>
      </w:pPr>
      <w:r w:rsidRPr="00740A7B">
        <w:rPr>
          <w:rFonts w:ascii="Arial" w:hAnsi="Arial"/>
          <w:i/>
          <w:sz w:val="22"/>
          <w:lang w:val="en-GB"/>
        </w:rPr>
        <w:t>Alternatively:</w:t>
      </w:r>
    </w:p>
    <w:p w:rsidR="00740A7B" w:rsidRPr="00740A7B" w:rsidRDefault="00740A7B" w:rsidP="00740A7B">
      <w:pPr>
        <w:tabs>
          <w:tab w:val="left" w:pos="284"/>
          <w:tab w:val="left" w:pos="851"/>
          <w:tab w:val="left" w:pos="8222"/>
        </w:tabs>
        <w:spacing w:line="360" w:lineRule="auto"/>
        <w:jc w:val="both"/>
        <w:rPr>
          <w:rFonts w:ascii="Arial" w:hAnsi="Arial"/>
          <w:sz w:val="22"/>
          <w:lang w:val="en-GB"/>
        </w:rPr>
      </w:pPr>
      <w:r w:rsidRPr="00740A7B">
        <w:rPr>
          <w:rFonts w:ascii="Arial" w:hAnsi="Arial"/>
          <w:sz w:val="22"/>
          <w:lang w:val="en-GB"/>
        </w:rPr>
        <w:t>-</w:t>
      </w:r>
      <w:r>
        <w:rPr>
          <w:rFonts w:ascii="Arial" w:hAnsi="Arial"/>
          <w:sz w:val="22"/>
          <w:lang w:val="en-GB"/>
        </w:rPr>
        <w:t>T</w:t>
      </w:r>
      <w:r w:rsidRPr="00740A7B">
        <w:rPr>
          <w:rFonts w:ascii="Arial" w:hAnsi="Arial"/>
          <w:sz w:val="22"/>
          <w:lang w:val="en-GB"/>
        </w:rPr>
        <w:t>est report in accordance with RAL-GZ430</w:t>
      </w:r>
      <w:r w:rsidR="00873672">
        <w:rPr>
          <w:rFonts w:ascii="Arial" w:hAnsi="Arial"/>
          <w:sz w:val="22"/>
          <w:lang w:val="en-GB"/>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B91857" w:rsidRDefault="00B91857">
      <w:pPr>
        <w:tabs>
          <w:tab w:val="left" w:pos="284"/>
          <w:tab w:val="left" w:pos="851"/>
          <w:tab w:val="left" w:pos="2835"/>
          <w:tab w:val="left" w:pos="8222"/>
        </w:tabs>
        <w:spacing w:line="360" w:lineRule="auto"/>
        <w:jc w:val="both"/>
        <w:rPr>
          <w:rFonts w:ascii="Arial" w:hAnsi="Arial"/>
          <w:sz w:val="22"/>
          <w:lang w:val="en-GB"/>
        </w:rPr>
      </w:pPr>
    </w:p>
    <w:p w:rsidR="00740A7B" w:rsidRDefault="00740A7B" w:rsidP="00740A7B">
      <w:pPr>
        <w:pStyle w:val="b3"/>
        <w:numPr>
          <w:ilvl w:val="1"/>
          <w:numId w:val="29"/>
        </w:numPr>
        <w:tabs>
          <w:tab w:val="left" w:pos="284"/>
          <w:tab w:val="left" w:pos="851"/>
          <w:tab w:val="left" w:pos="2835"/>
          <w:tab w:val="left" w:pos="8222"/>
        </w:tabs>
        <w:spacing w:line="360" w:lineRule="auto"/>
      </w:pPr>
      <w:r w:rsidRPr="00740A7B">
        <w:t>Packaging</w:t>
      </w:r>
    </w:p>
    <w:p w:rsidR="00B8482E" w:rsidRDefault="00B8482E" w:rsidP="00B8482E">
      <w:pPr>
        <w:tabs>
          <w:tab w:val="left" w:pos="284"/>
          <w:tab w:val="left" w:pos="851"/>
          <w:tab w:val="left" w:pos="8222"/>
        </w:tabs>
        <w:spacing w:line="360" w:lineRule="auto"/>
        <w:jc w:val="both"/>
        <w:rPr>
          <w:rFonts w:ascii="Arial" w:hAnsi="Arial"/>
          <w:sz w:val="22"/>
          <w:lang w:val="en-GB"/>
        </w:rPr>
      </w:pPr>
      <w:r>
        <w:rPr>
          <w:rFonts w:ascii="Arial" w:hAnsi="Arial"/>
          <w:sz w:val="22"/>
          <w:lang w:val="en-GB"/>
        </w:rPr>
        <w:t xml:space="preserve">The applicant </w:t>
      </w:r>
      <w:r w:rsidRPr="00B8482E">
        <w:rPr>
          <w:rFonts w:ascii="Arial" w:hAnsi="Arial"/>
          <w:sz w:val="22"/>
          <w:lang w:val="en-GB"/>
        </w:rPr>
        <w:t>submits a description of the packaging system and declares that the packaging system has been designed to allow the outgassing of volatile components</w:t>
      </w:r>
      <w:r w:rsidR="00873672">
        <w:rPr>
          <w:rFonts w:ascii="Arial" w:hAnsi="Arial"/>
          <w:sz w:val="22"/>
          <w:lang w:val="en-GB"/>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873672" w:rsidRDefault="00873672" w:rsidP="00B8482E">
      <w:pPr>
        <w:tabs>
          <w:tab w:val="left" w:pos="284"/>
          <w:tab w:val="left" w:pos="851"/>
          <w:tab w:val="left" w:pos="8222"/>
        </w:tabs>
        <w:spacing w:line="360" w:lineRule="auto"/>
        <w:jc w:val="both"/>
        <w:rPr>
          <w:rFonts w:ascii="Arial" w:hAnsi="Arial"/>
          <w:b/>
          <w:i/>
          <w:sz w:val="22"/>
          <w:lang w:val="en-GB"/>
        </w:rPr>
      </w:pPr>
    </w:p>
    <w:p w:rsidR="00B8482E" w:rsidRDefault="00B8482E" w:rsidP="00B8482E">
      <w:pPr>
        <w:tabs>
          <w:tab w:val="left" w:pos="284"/>
          <w:tab w:val="left" w:pos="851"/>
          <w:tab w:val="left" w:pos="8222"/>
        </w:tabs>
        <w:spacing w:line="360" w:lineRule="auto"/>
        <w:jc w:val="both"/>
        <w:rPr>
          <w:rFonts w:ascii="Arial" w:hAnsi="Arial"/>
          <w:b/>
          <w:i/>
          <w:sz w:val="22"/>
          <w:lang w:val="en-GB"/>
        </w:rPr>
      </w:pPr>
      <w:proofErr w:type="gramStart"/>
      <w:r w:rsidRPr="00B8482E">
        <w:rPr>
          <w:rFonts w:ascii="Arial" w:hAnsi="Arial"/>
          <w:b/>
          <w:i/>
          <w:sz w:val="22"/>
          <w:lang w:val="en-GB"/>
        </w:rPr>
        <w:t>or</w:t>
      </w:r>
      <w:proofErr w:type="gramEnd"/>
    </w:p>
    <w:p w:rsidR="00873672" w:rsidRPr="00B8482E" w:rsidRDefault="00873672" w:rsidP="00B8482E">
      <w:pPr>
        <w:tabs>
          <w:tab w:val="left" w:pos="284"/>
          <w:tab w:val="left" w:pos="851"/>
          <w:tab w:val="left" w:pos="8222"/>
        </w:tabs>
        <w:spacing w:line="360" w:lineRule="auto"/>
        <w:jc w:val="both"/>
        <w:rPr>
          <w:rFonts w:ascii="Arial" w:hAnsi="Arial"/>
          <w:b/>
          <w:i/>
          <w:sz w:val="22"/>
          <w:lang w:val="en-GB"/>
        </w:rPr>
      </w:pPr>
    </w:p>
    <w:p w:rsidR="00740A7B" w:rsidRDefault="00B8482E" w:rsidP="00B8482E">
      <w:pPr>
        <w:tabs>
          <w:tab w:val="left" w:pos="284"/>
          <w:tab w:val="left" w:pos="851"/>
          <w:tab w:val="left" w:pos="8222"/>
        </w:tabs>
        <w:spacing w:line="360" w:lineRule="auto"/>
        <w:jc w:val="both"/>
        <w:rPr>
          <w:rFonts w:ascii="Arial" w:hAnsi="Arial"/>
          <w:sz w:val="22"/>
          <w:lang w:val="en-GB"/>
        </w:rPr>
      </w:pPr>
      <w:proofErr w:type="gramStart"/>
      <w:r w:rsidRPr="00B8482E">
        <w:rPr>
          <w:rFonts w:ascii="Arial" w:hAnsi="Arial"/>
          <w:sz w:val="22"/>
          <w:lang w:val="en-GB"/>
        </w:rPr>
        <w:t>shall</w:t>
      </w:r>
      <w:proofErr w:type="gramEnd"/>
      <w:r w:rsidRPr="00B8482E">
        <w:rPr>
          <w:rFonts w:ascii="Arial" w:hAnsi="Arial"/>
          <w:sz w:val="22"/>
          <w:lang w:val="en-GB"/>
        </w:rPr>
        <w:t xml:space="preserve"> state the reasons why such packaging is not possible.</w:t>
      </w:r>
      <w:r w:rsidR="00873672" w:rsidRPr="00873672">
        <w:rPr>
          <w:rFonts w:ascii="Arial" w:hAnsi="Arial"/>
          <w:sz w:val="22"/>
          <w:lang w:val="en-US"/>
        </w:rPr>
        <w:t xml:space="preserve"> </w:t>
      </w:r>
      <w:r w:rsidR="00873672">
        <w:rPr>
          <w:rFonts w:ascii="Arial" w:hAnsi="Arial"/>
          <w:sz w:val="22"/>
          <w:lang w:val="en-US"/>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B8482E" w:rsidRDefault="00B8482E" w:rsidP="00B8482E">
      <w:pPr>
        <w:pStyle w:val="b3"/>
        <w:numPr>
          <w:ilvl w:val="1"/>
          <w:numId w:val="29"/>
        </w:numPr>
        <w:tabs>
          <w:tab w:val="left" w:pos="284"/>
          <w:tab w:val="left" w:pos="851"/>
          <w:tab w:val="left" w:pos="2835"/>
          <w:tab w:val="left" w:pos="8222"/>
        </w:tabs>
        <w:spacing w:line="360" w:lineRule="auto"/>
      </w:pPr>
      <w:r w:rsidRPr="00B8482E">
        <w:t>Fitness for use</w:t>
      </w:r>
    </w:p>
    <w:p w:rsidR="00873672" w:rsidRDefault="00B8482E" w:rsidP="00B8482E">
      <w:pPr>
        <w:tabs>
          <w:tab w:val="left" w:pos="284"/>
          <w:tab w:val="left" w:pos="851"/>
          <w:tab w:val="left" w:pos="8222"/>
        </w:tabs>
        <w:spacing w:line="360" w:lineRule="auto"/>
        <w:jc w:val="both"/>
        <w:rPr>
          <w:rFonts w:ascii="Arial" w:hAnsi="Arial"/>
          <w:sz w:val="22"/>
          <w:lang w:val="en-GB"/>
        </w:rPr>
      </w:pPr>
      <w:r w:rsidRPr="00B8482E">
        <w:rPr>
          <w:rFonts w:ascii="Arial" w:hAnsi="Arial"/>
          <w:sz w:val="22"/>
          <w:lang w:val="en-GB"/>
        </w:rPr>
        <w:t xml:space="preserve">Hereby, it is declared that upholstered furniture must meet the normal quality standards for its fitness for use (e.g. safety, abrasion resistance, tensile strength, light fastness, </w:t>
      </w:r>
      <w:proofErr w:type="gramStart"/>
      <w:r w:rsidRPr="00B8482E">
        <w:rPr>
          <w:rFonts w:ascii="Arial" w:hAnsi="Arial"/>
          <w:sz w:val="22"/>
          <w:lang w:val="en-GB"/>
        </w:rPr>
        <w:t>rub</w:t>
      </w:r>
      <w:proofErr w:type="gramEnd"/>
      <w:r w:rsidRPr="00B8482E">
        <w:rPr>
          <w:rFonts w:ascii="Arial" w:hAnsi="Arial"/>
          <w:sz w:val="22"/>
          <w:lang w:val="en-GB"/>
        </w:rPr>
        <w:t xml:space="preserve"> fastness, deformation under pressure in accordance with</w:t>
      </w:r>
    </w:p>
    <w:p w:rsidR="00B8482E" w:rsidRPr="00873672" w:rsidRDefault="00B8482E" w:rsidP="00B8482E">
      <w:pPr>
        <w:tabs>
          <w:tab w:val="left" w:pos="284"/>
          <w:tab w:val="left" w:pos="851"/>
          <w:tab w:val="left" w:pos="8222"/>
        </w:tabs>
        <w:spacing w:line="360" w:lineRule="auto"/>
        <w:jc w:val="both"/>
        <w:rPr>
          <w:rFonts w:ascii="Arial" w:hAnsi="Arial"/>
          <w:sz w:val="22"/>
        </w:rPr>
      </w:pPr>
      <w:r w:rsidRPr="00873672">
        <w:rPr>
          <w:rFonts w:ascii="Arial" w:hAnsi="Arial"/>
          <w:sz w:val="22"/>
        </w:rPr>
        <w:t>existing ISO/EN/DIN standards)</w:t>
      </w:r>
      <w:r w:rsidR="00873672" w:rsidRPr="00873672">
        <w:rPr>
          <w:rFonts w:ascii="Arial" w:hAnsi="Arial"/>
          <w:sz w:val="22"/>
        </w:rPr>
        <w:t xml:space="preserve"> </w:t>
      </w:r>
      <w:r w:rsidR="00873672">
        <w:rPr>
          <w:rFonts w:ascii="Arial" w:hAnsi="Arial"/>
          <w:sz w:val="22"/>
        </w:rPr>
        <w:tab/>
      </w:r>
      <w:r w:rsidR="00873672">
        <w:rPr>
          <w:rFonts w:ascii="Arial" w:hAnsi="Arial"/>
          <w:sz w:val="22"/>
          <w:lang w:val="en-US"/>
        </w:rPr>
        <w:fldChar w:fldCharType="begin">
          <w:ffData>
            <w:name w:val="Kontrollkästchen1"/>
            <w:enabled/>
            <w:calcOnExit w:val="0"/>
            <w:checkBox>
              <w:sizeAuto/>
              <w:default w:val="0"/>
            </w:checkBox>
          </w:ffData>
        </w:fldChar>
      </w:r>
      <w:r w:rsidR="00873672" w:rsidRPr="00873672">
        <w:rPr>
          <w:rFonts w:ascii="Arial" w:hAnsi="Arial"/>
          <w:sz w:val="22"/>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B8482E" w:rsidRPr="00873672" w:rsidRDefault="00B8482E" w:rsidP="00B8482E">
      <w:pPr>
        <w:rPr>
          <w:lang w:eastAsia="ja-JP"/>
        </w:rPr>
      </w:pPr>
    </w:p>
    <w:p w:rsidR="00B8482E" w:rsidRDefault="00B8482E" w:rsidP="00B8482E">
      <w:pPr>
        <w:pStyle w:val="b3"/>
        <w:numPr>
          <w:ilvl w:val="1"/>
          <w:numId w:val="29"/>
        </w:numPr>
        <w:tabs>
          <w:tab w:val="left" w:pos="284"/>
          <w:tab w:val="left" w:pos="851"/>
          <w:tab w:val="left" w:pos="2835"/>
          <w:tab w:val="left" w:pos="8222"/>
        </w:tabs>
        <w:spacing w:line="360" w:lineRule="auto"/>
        <w:rPr>
          <w:lang w:val="en-US"/>
        </w:rPr>
      </w:pPr>
      <w:r w:rsidRPr="00B8482E">
        <w:rPr>
          <w:lang w:val="en-US"/>
        </w:rPr>
        <w:t>Wearing parts</w:t>
      </w:r>
    </w:p>
    <w:p w:rsidR="00B8482E" w:rsidRDefault="00B8482E" w:rsidP="00B8482E">
      <w:pPr>
        <w:tabs>
          <w:tab w:val="left" w:pos="284"/>
          <w:tab w:val="left" w:pos="851"/>
          <w:tab w:val="left" w:pos="8222"/>
        </w:tabs>
        <w:spacing w:line="360" w:lineRule="auto"/>
        <w:jc w:val="both"/>
        <w:rPr>
          <w:rFonts w:ascii="Arial" w:hAnsi="Arial"/>
          <w:sz w:val="22"/>
          <w:lang w:val="en-GB"/>
        </w:rPr>
      </w:pPr>
      <w:r w:rsidRPr="00B8482E">
        <w:rPr>
          <w:rFonts w:ascii="Arial" w:hAnsi="Arial"/>
          <w:sz w:val="22"/>
          <w:lang w:val="en-GB"/>
        </w:rPr>
        <w:t>Herby, it is declared that the provision of functionally compatible spare parts for those parts of the upholstered furniture subject to wear e.g. hinges and pull-out components must be guaranteed for at least 5 years</w:t>
      </w:r>
      <w:r>
        <w:rPr>
          <w:rFonts w:ascii="Arial" w:hAnsi="Arial"/>
          <w:sz w:val="22"/>
          <w:lang w:val="en-GB"/>
        </w:rPr>
        <w:t>.</w:t>
      </w:r>
      <w:r w:rsidR="00873672" w:rsidRPr="00873672">
        <w:rPr>
          <w:rFonts w:ascii="Arial" w:hAnsi="Arial"/>
          <w:sz w:val="22"/>
          <w:lang w:val="en-US"/>
        </w:rPr>
        <w:t xml:space="preserve"> </w:t>
      </w:r>
      <w:r w:rsidR="00873672">
        <w:rPr>
          <w:rFonts w:ascii="Arial" w:hAnsi="Arial"/>
          <w:sz w:val="22"/>
          <w:lang w:val="en-US"/>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AD197B" w:rsidRDefault="00AD197B" w:rsidP="00B8482E">
      <w:pPr>
        <w:tabs>
          <w:tab w:val="left" w:pos="284"/>
          <w:tab w:val="left" w:pos="851"/>
          <w:tab w:val="left" w:pos="8222"/>
        </w:tabs>
        <w:spacing w:line="360" w:lineRule="auto"/>
        <w:jc w:val="both"/>
        <w:rPr>
          <w:rFonts w:ascii="Arial" w:hAnsi="Arial"/>
          <w:sz w:val="22"/>
          <w:lang w:val="en-GB"/>
        </w:rPr>
      </w:pPr>
    </w:p>
    <w:p w:rsidR="00AD197B" w:rsidRDefault="00AD197B" w:rsidP="00AD197B">
      <w:pPr>
        <w:pStyle w:val="b3"/>
        <w:numPr>
          <w:ilvl w:val="1"/>
          <w:numId w:val="29"/>
        </w:numPr>
        <w:tabs>
          <w:tab w:val="left" w:pos="284"/>
          <w:tab w:val="left" w:pos="851"/>
          <w:tab w:val="left" w:pos="2835"/>
          <w:tab w:val="left" w:pos="8222"/>
        </w:tabs>
        <w:spacing w:line="360" w:lineRule="auto"/>
        <w:rPr>
          <w:lang w:val="en-US"/>
        </w:rPr>
      </w:pPr>
      <w:r w:rsidRPr="00AD197B">
        <w:rPr>
          <w:lang w:val="en-US"/>
        </w:rPr>
        <w:t>Recycling and disposal</w:t>
      </w:r>
    </w:p>
    <w:p w:rsidR="00AD197B" w:rsidRDefault="00AD197B" w:rsidP="00AD197B">
      <w:pPr>
        <w:tabs>
          <w:tab w:val="left" w:pos="284"/>
          <w:tab w:val="left" w:pos="851"/>
          <w:tab w:val="left" w:pos="8222"/>
        </w:tabs>
        <w:spacing w:line="360" w:lineRule="auto"/>
        <w:jc w:val="both"/>
        <w:rPr>
          <w:rFonts w:ascii="Arial" w:hAnsi="Arial"/>
          <w:sz w:val="22"/>
          <w:lang w:val="en-GB"/>
        </w:rPr>
      </w:pPr>
      <w:r>
        <w:rPr>
          <w:rFonts w:ascii="Arial" w:hAnsi="Arial"/>
          <w:sz w:val="22"/>
          <w:lang w:val="en-GB"/>
        </w:rPr>
        <w:t>M</w:t>
      </w:r>
      <w:r w:rsidRPr="00AD197B">
        <w:rPr>
          <w:rFonts w:ascii="Arial" w:hAnsi="Arial"/>
          <w:sz w:val="22"/>
          <w:lang w:val="en-GB"/>
        </w:rPr>
        <w:t>aterial protection agents (fungicides, insecticides, flame-retardants) and no halogenated organic compounds (e.g. chloroorganic carriers in textiles, chlorinated paraffins in leather oil, halogenated organic plastics) may be added to the upholstered furniture, including the materials used for their manufacture (leather, textiles, foams, wood-based materials, adhesives, etc.).</w:t>
      </w:r>
    </w:p>
    <w:p w:rsidR="00AD197B" w:rsidRPr="00AD197B" w:rsidRDefault="00AD197B" w:rsidP="00AD197B">
      <w:pPr>
        <w:tabs>
          <w:tab w:val="left" w:pos="284"/>
          <w:tab w:val="left" w:pos="851"/>
          <w:tab w:val="left" w:pos="8222"/>
        </w:tabs>
        <w:spacing w:line="360" w:lineRule="auto"/>
        <w:jc w:val="both"/>
        <w:rPr>
          <w:rFonts w:ascii="Arial" w:hAnsi="Arial"/>
          <w:sz w:val="22"/>
          <w:lang w:val="en-GB"/>
        </w:rPr>
      </w:pPr>
      <w:r w:rsidRPr="00AD197B">
        <w:rPr>
          <w:rFonts w:ascii="Arial" w:hAnsi="Arial"/>
          <w:sz w:val="22"/>
          <w:lang w:val="en-GB"/>
        </w:rPr>
        <w:t>An exception is made for biocides that are exclusively designed for the pot preservation of aqueous coatings and adhesives, preservatives for transport preservation of hides and tanned semi-finished products (covered in Paragraph 3.4.1), moth proofing of textiles made of animal fibres (covered in Paragraph 3.6), adhesives based on aqueous dispersions and the flame retardants permitted according to 3.5.8 and 3.7.1.</w:t>
      </w:r>
      <w:r w:rsidR="00873672" w:rsidRPr="00873672">
        <w:rPr>
          <w:rFonts w:ascii="Arial" w:hAnsi="Arial"/>
          <w:sz w:val="22"/>
          <w:lang w:val="en-US"/>
        </w:rPr>
        <w:t xml:space="preserve"> </w:t>
      </w:r>
      <w:r w:rsidR="00873672">
        <w:rPr>
          <w:rFonts w:ascii="Arial" w:hAnsi="Arial"/>
          <w:sz w:val="22"/>
          <w:lang w:val="en-US"/>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AD197B" w:rsidRDefault="00AD197B" w:rsidP="00AD197B">
      <w:pPr>
        <w:pStyle w:val="b3"/>
        <w:numPr>
          <w:ilvl w:val="1"/>
          <w:numId w:val="29"/>
        </w:numPr>
        <w:tabs>
          <w:tab w:val="left" w:pos="284"/>
          <w:tab w:val="left" w:pos="851"/>
          <w:tab w:val="left" w:pos="2835"/>
          <w:tab w:val="left" w:pos="8222"/>
        </w:tabs>
        <w:spacing w:line="360" w:lineRule="auto"/>
        <w:outlineLvl w:val="0"/>
        <w:rPr>
          <w:lang w:val="en-US"/>
        </w:rPr>
      </w:pPr>
      <w:r w:rsidRPr="00AD197B">
        <w:rPr>
          <w:lang w:val="en-US"/>
        </w:rPr>
        <w:lastRenderedPageBreak/>
        <w:t xml:space="preserve">Consumer information </w:t>
      </w:r>
    </w:p>
    <w:p w:rsidR="0021243F" w:rsidRPr="0021243F" w:rsidRDefault="0021243F" w:rsidP="0021243F">
      <w:pPr>
        <w:tabs>
          <w:tab w:val="left" w:pos="284"/>
          <w:tab w:val="left" w:pos="851"/>
          <w:tab w:val="left" w:pos="8222"/>
        </w:tabs>
        <w:spacing w:line="360" w:lineRule="auto"/>
        <w:jc w:val="both"/>
        <w:rPr>
          <w:rFonts w:ascii="Arial" w:hAnsi="Arial"/>
          <w:sz w:val="22"/>
          <w:lang w:val="en-GB"/>
        </w:rPr>
      </w:pPr>
      <w:r w:rsidRPr="0021243F">
        <w:rPr>
          <w:rFonts w:ascii="Arial" w:hAnsi="Arial"/>
          <w:sz w:val="22"/>
          <w:lang w:val="en-GB"/>
        </w:rPr>
        <w:t xml:space="preserve">Consumer information must be enclosed with the upholstered furniture which – possibly in combination with other information – provides at least the following information: </w:t>
      </w:r>
    </w:p>
    <w:p w:rsidR="00873672" w:rsidRDefault="00873672" w:rsidP="0021243F">
      <w:pPr>
        <w:tabs>
          <w:tab w:val="left" w:pos="284"/>
          <w:tab w:val="left" w:pos="851"/>
          <w:tab w:val="left" w:pos="8222"/>
        </w:tabs>
        <w:spacing w:line="360" w:lineRule="auto"/>
        <w:jc w:val="both"/>
        <w:rPr>
          <w:rFonts w:ascii="Arial" w:hAnsi="Arial"/>
          <w:sz w:val="22"/>
          <w:lang w:val="en-GB"/>
        </w:rPr>
      </w:pPr>
    </w:p>
    <w:p w:rsidR="0021243F" w:rsidRPr="0021243F" w:rsidRDefault="0021243F" w:rsidP="0021243F">
      <w:pPr>
        <w:tabs>
          <w:tab w:val="left" w:pos="284"/>
          <w:tab w:val="left" w:pos="851"/>
          <w:tab w:val="left" w:pos="8222"/>
        </w:tabs>
        <w:spacing w:line="360" w:lineRule="auto"/>
        <w:jc w:val="both"/>
        <w:rPr>
          <w:rFonts w:ascii="Arial" w:hAnsi="Arial"/>
          <w:sz w:val="22"/>
          <w:lang w:val="en-GB"/>
        </w:rPr>
      </w:pPr>
      <w:r w:rsidRPr="0021243F">
        <w:rPr>
          <w:rFonts w:ascii="Arial" w:hAnsi="Arial"/>
          <w:sz w:val="22"/>
          <w:lang w:val="en-GB"/>
        </w:rPr>
        <w:t>-</w:t>
      </w:r>
      <w:r>
        <w:rPr>
          <w:rFonts w:ascii="Arial" w:hAnsi="Arial"/>
          <w:sz w:val="22"/>
          <w:lang w:val="en-GB"/>
        </w:rPr>
        <w:t xml:space="preserve"> </w:t>
      </w:r>
      <w:r w:rsidRPr="0021243F">
        <w:rPr>
          <w:rFonts w:ascii="Arial" w:hAnsi="Arial"/>
          <w:sz w:val="22"/>
          <w:lang w:val="en-GB"/>
        </w:rPr>
        <w:t xml:space="preserve">Information on wearing parts and their repair or replacement, as well as about a repair service where applicable. The provision of functionally compatible spare parts for these wearing parts must be guaranteed for at least 5 years; </w:t>
      </w:r>
      <w:r w:rsidR="00873672">
        <w:rPr>
          <w:rFonts w:ascii="Arial" w:hAnsi="Arial"/>
          <w:sz w:val="22"/>
          <w:lang w:val="en-GB"/>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21243F" w:rsidRPr="0021243F" w:rsidRDefault="0021243F" w:rsidP="0021243F">
      <w:pPr>
        <w:tabs>
          <w:tab w:val="left" w:pos="284"/>
          <w:tab w:val="left" w:pos="851"/>
          <w:tab w:val="left" w:pos="8222"/>
        </w:tabs>
        <w:spacing w:line="360" w:lineRule="auto"/>
        <w:jc w:val="both"/>
        <w:rPr>
          <w:rFonts w:ascii="Arial" w:hAnsi="Arial"/>
          <w:sz w:val="22"/>
          <w:lang w:val="en-GB"/>
        </w:rPr>
      </w:pPr>
      <w:r>
        <w:rPr>
          <w:rFonts w:ascii="Arial" w:hAnsi="Arial"/>
          <w:sz w:val="22"/>
          <w:lang w:val="en-GB"/>
        </w:rPr>
        <w:t xml:space="preserve">- </w:t>
      </w:r>
      <w:r w:rsidRPr="0021243F">
        <w:rPr>
          <w:rFonts w:ascii="Arial" w:hAnsi="Arial"/>
          <w:sz w:val="22"/>
          <w:lang w:val="en-GB"/>
        </w:rPr>
        <w:t xml:space="preserve">Information on the type and origin of the predominant wood in accordance with paragraph 3.2.1; </w:t>
      </w:r>
      <w:r w:rsidR="00873672">
        <w:rPr>
          <w:rFonts w:ascii="Arial" w:hAnsi="Arial"/>
          <w:sz w:val="22"/>
          <w:lang w:val="en-GB"/>
        </w:rPr>
        <w:tab/>
      </w:r>
      <w:r w:rsidR="00873672">
        <w:rPr>
          <w:rFonts w:ascii="Arial" w:hAnsi="Arial"/>
          <w:sz w:val="22"/>
          <w:lang w:val="en-GB"/>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21243F" w:rsidRDefault="0021243F" w:rsidP="0021243F">
      <w:pPr>
        <w:tabs>
          <w:tab w:val="left" w:pos="284"/>
          <w:tab w:val="left" w:pos="851"/>
          <w:tab w:val="left" w:pos="8222"/>
        </w:tabs>
        <w:spacing w:line="360" w:lineRule="auto"/>
        <w:jc w:val="both"/>
        <w:rPr>
          <w:rFonts w:ascii="Arial" w:hAnsi="Arial"/>
          <w:sz w:val="22"/>
          <w:lang w:val="en-GB"/>
        </w:rPr>
      </w:pPr>
      <w:r>
        <w:rPr>
          <w:rFonts w:ascii="Arial" w:hAnsi="Arial"/>
          <w:sz w:val="22"/>
          <w:lang w:val="en-GB"/>
        </w:rPr>
        <w:t xml:space="preserve">- </w:t>
      </w:r>
      <w:r w:rsidRPr="0021243F">
        <w:rPr>
          <w:rFonts w:ascii="Arial" w:hAnsi="Arial"/>
          <w:sz w:val="22"/>
          <w:lang w:val="en-GB"/>
        </w:rPr>
        <w:t xml:space="preserve">Information on other materials (proportion &gt; 3 % by mass); </w:t>
      </w:r>
      <w:r w:rsidR="00873672">
        <w:rPr>
          <w:rFonts w:ascii="Arial" w:hAnsi="Arial"/>
          <w:sz w:val="22"/>
          <w:lang w:val="en-GB"/>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21243F" w:rsidRPr="0021243F" w:rsidRDefault="0021243F" w:rsidP="0021243F">
      <w:pPr>
        <w:tabs>
          <w:tab w:val="left" w:pos="284"/>
          <w:tab w:val="left" w:pos="851"/>
          <w:tab w:val="left" w:pos="8222"/>
        </w:tabs>
        <w:spacing w:line="360" w:lineRule="auto"/>
        <w:jc w:val="both"/>
        <w:rPr>
          <w:rFonts w:ascii="Arial" w:hAnsi="Arial"/>
          <w:sz w:val="22"/>
          <w:lang w:val="en-GB"/>
        </w:rPr>
      </w:pPr>
      <w:r>
        <w:rPr>
          <w:rFonts w:ascii="Arial" w:hAnsi="Arial"/>
          <w:sz w:val="22"/>
          <w:lang w:val="en-GB"/>
        </w:rPr>
        <w:t xml:space="preserve">- </w:t>
      </w:r>
      <w:r w:rsidRPr="0021243F">
        <w:rPr>
          <w:rFonts w:ascii="Arial" w:hAnsi="Arial"/>
          <w:sz w:val="22"/>
          <w:lang w:val="en-GB"/>
        </w:rPr>
        <w:t xml:space="preserve">Information on the tanning process/tanning material including retanning (e.g. chrome tanning, vegetable tanning) </w:t>
      </w:r>
      <w:r w:rsidR="00873672">
        <w:rPr>
          <w:rFonts w:ascii="Arial" w:hAnsi="Arial"/>
          <w:sz w:val="22"/>
          <w:lang w:val="en-GB"/>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21243F" w:rsidRPr="0021243F" w:rsidRDefault="0021243F" w:rsidP="0021243F">
      <w:pPr>
        <w:tabs>
          <w:tab w:val="left" w:pos="284"/>
          <w:tab w:val="left" w:pos="851"/>
          <w:tab w:val="left" w:pos="8222"/>
        </w:tabs>
        <w:spacing w:line="360" w:lineRule="auto"/>
        <w:jc w:val="both"/>
        <w:rPr>
          <w:rFonts w:ascii="Arial" w:hAnsi="Arial"/>
          <w:sz w:val="22"/>
          <w:lang w:val="en-GB"/>
        </w:rPr>
      </w:pPr>
      <w:r>
        <w:rPr>
          <w:rFonts w:ascii="Arial" w:hAnsi="Arial"/>
          <w:sz w:val="22"/>
          <w:lang w:val="en-GB"/>
        </w:rPr>
        <w:t xml:space="preserve">- </w:t>
      </w:r>
      <w:r w:rsidRPr="0021243F">
        <w:rPr>
          <w:rFonts w:ascii="Arial" w:hAnsi="Arial"/>
          <w:sz w:val="22"/>
          <w:lang w:val="en-GB"/>
        </w:rPr>
        <w:t xml:space="preserve">Information on protection against wool pests for cover fabrics made of animal fibres in accordance with Paragraph 3.6; </w:t>
      </w:r>
      <w:r w:rsidR="00873672">
        <w:rPr>
          <w:rFonts w:ascii="Arial" w:hAnsi="Arial"/>
          <w:sz w:val="22"/>
          <w:lang w:val="en-GB"/>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21243F" w:rsidRDefault="0021243F" w:rsidP="0021243F">
      <w:pPr>
        <w:tabs>
          <w:tab w:val="left" w:pos="284"/>
          <w:tab w:val="left" w:pos="851"/>
          <w:tab w:val="left" w:pos="8222"/>
        </w:tabs>
        <w:spacing w:line="360" w:lineRule="auto"/>
        <w:jc w:val="both"/>
        <w:rPr>
          <w:rFonts w:ascii="Arial" w:hAnsi="Arial"/>
          <w:sz w:val="22"/>
          <w:lang w:val="en-GB"/>
        </w:rPr>
      </w:pPr>
      <w:r>
        <w:rPr>
          <w:rFonts w:ascii="Arial" w:hAnsi="Arial"/>
          <w:sz w:val="22"/>
          <w:lang w:val="en-GB"/>
        </w:rPr>
        <w:t xml:space="preserve">- </w:t>
      </w:r>
      <w:r w:rsidRPr="0021243F">
        <w:rPr>
          <w:rFonts w:ascii="Arial" w:hAnsi="Arial"/>
          <w:sz w:val="22"/>
          <w:lang w:val="en-GB"/>
        </w:rPr>
        <w:t>If relevant, information o</w:t>
      </w:r>
      <w:r>
        <w:rPr>
          <w:rFonts w:ascii="Arial" w:hAnsi="Arial"/>
          <w:sz w:val="22"/>
          <w:lang w:val="en-GB"/>
        </w:rPr>
        <w:t>n the assembly of the products</w:t>
      </w:r>
      <w:r w:rsidR="00873672">
        <w:rPr>
          <w:rFonts w:ascii="Arial" w:hAnsi="Arial"/>
          <w:sz w:val="22"/>
          <w:lang w:val="en-GB"/>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21243F" w:rsidRPr="0021243F" w:rsidRDefault="0021243F" w:rsidP="0021243F">
      <w:pPr>
        <w:tabs>
          <w:tab w:val="left" w:pos="284"/>
          <w:tab w:val="left" w:pos="851"/>
          <w:tab w:val="left" w:pos="8222"/>
        </w:tabs>
        <w:spacing w:line="360" w:lineRule="auto"/>
        <w:jc w:val="both"/>
        <w:rPr>
          <w:rFonts w:ascii="Arial" w:hAnsi="Arial"/>
          <w:sz w:val="22"/>
          <w:lang w:val="en-GB"/>
        </w:rPr>
      </w:pPr>
      <w:r>
        <w:rPr>
          <w:rFonts w:ascii="Arial" w:hAnsi="Arial"/>
          <w:sz w:val="22"/>
          <w:lang w:val="en-GB"/>
        </w:rPr>
        <w:t xml:space="preserve">- </w:t>
      </w:r>
      <w:r w:rsidRPr="0021243F">
        <w:rPr>
          <w:rFonts w:ascii="Arial" w:hAnsi="Arial"/>
          <w:sz w:val="22"/>
          <w:lang w:val="en-GB"/>
        </w:rPr>
        <w:t xml:space="preserve">If relevant, information on disassembly of the products for when moving to a new apartment/house; </w:t>
      </w:r>
      <w:r w:rsidR="00873672">
        <w:rPr>
          <w:rFonts w:ascii="Arial" w:hAnsi="Arial"/>
          <w:sz w:val="22"/>
          <w:lang w:val="en-GB"/>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21243F" w:rsidRPr="0021243F" w:rsidRDefault="0021243F" w:rsidP="0021243F">
      <w:pPr>
        <w:tabs>
          <w:tab w:val="left" w:pos="284"/>
          <w:tab w:val="left" w:pos="851"/>
          <w:tab w:val="left" w:pos="8222"/>
        </w:tabs>
        <w:spacing w:line="360" w:lineRule="auto"/>
        <w:jc w:val="both"/>
        <w:rPr>
          <w:rFonts w:ascii="Arial" w:hAnsi="Arial"/>
          <w:sz w:val="22"/>
          <w:lang w:val="en-GB"/>
        </w:rPr>
      </w:pPr>
      <w:r>
        <w:rPr>
          <w:rFonts w:ascii="Arial" w:hAnsi="Arial"/>
          <w:sz w:val="22"/>
          <w:lang w:val="en-GB"/>
        </w:rPr>
        <w:t xml:space="preserve">- </w:t>
      </w:r>
      <w:r w:rsidRPr="0021243F">
        <w:rPr>
          <w:rFonts w:ascii="Arial" w:hAnsi="Arial"/>
          <w:sz w:val="22"/>
          <w:lang w:val="en-GB"/>
        </w:rPr>
        <w:t xml:space="preserve">Information on the wear resistance of the product (area of use and, if relevant, results of material tests, product-specific properties, changes due to use); </w:t>
      </w:r>
      <w:r w:rsidR="00873672">
        <w:rPr>
          <w:rFonts w:ascii="Arial" w:hAnsi="Arial"/>
          <w:sz w:val="22"/>
          <w:lang w:val="en-GB"/>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21243F" w:rsidRPr="0021243F" w:rsidRDefault="0021243F" w:rsidP="0021243F">
      <w:pPr>
        <w:tabs>
          <w:tab w:val="left" w:pos="284"/>
          <w:tab w:val="left" w:pos="851"/>
          <w:tab w:val="left" w:pos="8222"/>
        </w:tabs>
        <w:spacing w:line="360" w:lineRule="auto"/>
        <w:jc w:val="both"/>
        <w:rPr>
          <w:rFonts w:ascii="Arial" w:hAnsi="Arial"/>
          <w:sz w:val="22"/>
          <w:lang w:val="en-GB"/>
        </w:rPr>
      </w:pPr>
      <w:r>
        <w:rPr>
          <w:rFonts w:ascii="Arial" w:hAnsi="Arial"/>
          <w:sz w:val="22"/>
          <w:lang w:val="en-GB"/>
        </w:rPr>
        <w:t xml:space="preserve">- </w:t>
      </w:r>
      <w:r w:rsidRPr="0021243F">
        <w:rPr>
          <w:rFonts w:ascii="Arial" w:hAnsi="Arial"/>
          <w:sz w:val="22"/>
          <w:lang w:val="en-GB"/>
        </w:rPr>
        <w:t>Cleaning and care instructi</w:t>
      </w:r>
      <w:r>
        <w:rPr>
          <w:rFonts w:ascii="Arial" w:hAnsi="Arial"/>
          <w:sz w:val="22"/>
          <w:lang w:val="en-GB"/>
        </w:rPr>
        <w:t>on</w:t>
      </w:r>
      <w:r w:rsidR="00873672">
        <w:rPr>
          <w:rFonts w:ascii="Arial" w:hAnsi="Arial"/>
          <w:sz w:val="22"/>
          <w:lang w:val="en-GB"/>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21243F" w:rsidRDefault="0021243F" w:rsidP="0021243F">
      <w:pPr>
        <w:rPr>
          <w:lang w:val="en-US" w:eastAsia="ja-JP"/>
        </w:rPr>
      </w:pPr>
    </w:p>
    <w:p w:rsidR="00873672" w:rsidRPr="0021243F" w:rsidRDefault="00873672" w:rsidP="0021243F">
      <w:pPr>
        <w:rPr>
          <w:lang w:val="en-US" w:eastAsia="ja-JP"/>
        </w:rPr>
      </w:pPr>
    </w:p>
    <w:p w:rsidR="00B91857" w:rsidRDefault="0021243F" w:rsidP="0021243F">
      <w:pPr>
        <w:pStyle w:val="b3"/>
        <w:numPr>
          <w:ilvl w:val="1"/>
          <w:numId w:val="29"/>
        </w:numPr>
        <w:tabs>
          <w:tab w:val="left" w:pos="284"/>
          <w:tab w:val="left" w:pos="851"/>
          <w:tab w:val="left" w:pos="2835"/>
          <w:tab w:val="left" w:pos="8222"/>
        </w:tabs>
        <w:spacing w:line="360" w:lineRule="auto"/>
        <w:outlineLvl w:val="0"/>
        <w:rPr>
          <w:lang w:val="en-US"/>
        </w:rPr>
      </w:pPr>
      <w:r w:rsidRPr="0021243F">
        <w:rPr>
          <w:lang w:val="en-US"/>
        </w:rPr>
        <w:t>Advertising claims</w:t>
      </w:r>
    </w:p>
    <w:p w:rsidR="0021243F" w:rsidRPr="0021243F" w:rsidRDefault="0021243F" w:rsidP="0021243F">
      <w:pPr>
        <w:tabs>
          <w:tab w:val="left" w:pos="284"/>
          <w:tab w:val="left" w:pos="851"/>
          <w:tab w:val="left" w:pos="8222"/>
        </w:tabs>
        <w:spacing w:line="360" w:lineRule="auto"/>
        <w:jc w:val="both"/>
        <w:rPr>
          <w:rFonts w:ascii="Arial" w:hAnsi="Arial"/>
          <w:sz w:val="22"/>
          <w:lang w:val="en-GB"/>
        </w:rPr>
      </w:pPr>
      <w:r w:rsidRPr="0021243F">
        <w:rPr>
          <w:rFonts w:ascii="Arial" w:hAnsi="Arial"/>
          <w:sz w:val="22"/>
          <w:lang w:val="en-GB"/>
        </w:rPr>
        <w:t>Advertising claims must not include any information such as “tested for its biological living quality” or claims in the sense of Article 25 (4) of the CLP Regulation (EC) No. 1272/20088) that could play down the risks such as e.g. “non-toxic”, “non-harmful to health” or similar claims.</w:t>
      </w:r>
      <w:r w:rsidR="00873672" w:rsidRPr="00873672">
        <w:rPr>
          <w:rFonts w:ascii="Arial" w:hAnsi="Arial"/>
          <w:sz w:val="22"/>
          <w:lang w:val="en-US"/>
        </w:rPr>
        <w:t xml:space="preserve"> </w:t>
      </w:r>
      <w:r w:rsidR="00873672">
        <w:rPr>
          <w:rFonts w:ascii="Arial" w:hAnsi="Arial"/>
          <w:sz w:val="22"/>
          <w:lang w:val="en-US"/>
        </w:rPr>
        <w:tab/>
      </w:r>
      <w:r w:rsidR="00873672">
        <w:rPr>
          <w:rFonts w:ascii="Arial" w:hAnsi="Arial"/>
          <w:sz w:val="22"/>
          <w:lang w:val="en-US"/>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873672" w:rsidRDefault="00873672" w:rsidP="00873672">
      <w:pPr>
        <w:pStyle w:val="b3"/>
        <w:numPr>
          <w:ilvl w:val="0"/>
          <w:numId w:val="0"/>
        </w:numPr>
        <w:tabs>
          <w:tab w:val="left" w:pos="284"/>
          <w:tab w:val="left" w:pos="851"/>
          <w:tab w:val="left" w:pos="2835"/>
          <w:tab w:val="left" w:pos="8222"/>
        </w:tabs>
        <w:spacing w:line="360" w:lineRule="auto"/>
        <w:ind w:left="720"/>
        <w:outlineLvl w:val="0"/>
        <w:rPr>
          <w:lang w:val="en-US"/>
        </w:rPr>
      </w:pPr>
    </w:p>
    <w:p w:rsidR="00873672" w:rsidRDefault="00873672">
      <w:pPr>
        <w:overflowPunct/>
        <w:autoSpaceDE/>
        <w:autoSpaceDN/>
        <w:adjustRightInd/>
        <w:textAlignment w:val="auto"/>
        <w:rPr>
          <w:rFonts w:ascii="Verdana" w:eastAsia="MS Mincho" w:hAnsi="Verdana"/>
          <w:b/>
          <w:lang w:val="en-US" w:eastAsia="ja-JP"/>
        </w:rPr>
      </w:pPr>
      <w:r>
        <w:rPr>
          <w:lang w:val="en-US"/>
        </w:rPr>
        <w:br w:type="page"/>
      </w:r>
    </w:p>
    <w:p w:rsidR="00B91857" w:rsidRPr="0021243F" w:rsidRDefault="0021243F" w:rsidP="0021243F">
      <w:pPr>
        <w:pStyle w:val="b3"/>
        <w:numPr>
          <w:ilvl w:val="1"/>
          <w:numId w:val="29"/>
        </w:numPr>
        <w:tabs>
          <w:tab w:val="left" w:pos="284"/>
          <w:tab w:val="left" w:pos="851"/>
          <w:tab w:val="left" w:pos="2835"/>
          <w:tab w:val="left" w:pos="8222"/>
        </w:tabs>
        <w:spacing w:line="360" w:lineRule="auto"/>
        <w:outlineLvl w:val="0"/>
        <w:rPr>
          <w:lang w:val="en-US"/>
        </w:rPr>
      </w:pPr>
      <w:r w:rsidRPr="0021243F">
        <w:rPr>
          <w:lang w:val="en-US"/>
        </w:rPr>
        <w:lastRenderedPageBreak/>
        <w:t>Social criteria</w:t>
      </w:r>
    </w:p>
    <w:p w:rsidR="00B91857" w:rsidRPr="0021243F" w:rsidRDefault="0021243F" w:rsidP="0021243F">
      <w:pPr>
        <w:tabs>
          <w:tab w:val="left" w:pos="284"/>
          <w:tab w:val="left" w:pos="851"/>
          <w:tab w:val="left" w:pos="8222"/>
        </w:tabs>
        <w:spacing w:line="360" w:lineRule="auto"/>
        <w:jc w:val="both"/>
        <w:rPr>
          <w:rFonts w:ascii="Arial" w:hAnsi="Arial"/>
          <w:sz w:val="22"/>
          <w:lang w:val="en-GB"/>
        </w:rPr>
      </w:pPr>
      <w:r w:rsidRPr="0021243F">
        <w:rPr>
          <w:rFonts w:ascii="Arial" w:hAnsi="Arial"/>
          <w:sz w:val="22"/>
          <w:lang w:val="en-GB"/>
        </w:rPr>
        <w:t xml:space="preserve">Fundamental principles and rights with respect to working conditions, as defined in the valid fundamental labour standards of the International Labour Organisation (ILO), </w:t>
      </w:r>
      <w:r w:rsidR="00873672">
        <w:rPr>
          <w:rFonts w:ascii="Arial" w:hAnsi="Arial"/>
          <w:sz w:val="22"/>
          <w:lang w:val="en-GB"/>
        </w:rPr>
        <w:t>are</w:t>
      </w:r>
      <w:r w:rsidRPr="0021243F">
        <w:rPr>
          <w:rFonts w:ascii="Arial" w:hAnsi="Arial"/>
          <w:sz w:val="22"/>
          <w:lang w:val="en-GB"/>
        </w:rPr>
        <w:t xml:space="preserve"> complied with during the value added chain for the manufacture of the products labelled with the environmental label.</w:t>
      </w:r>
      <w:r w:rsidR="00873672" w:rsidRPr="00873672">
        <w:rPr>
          <w:rFonts w:ascii="Arial" w:hAnsi="Arial"/>
          <w:sz w:val="22"/>
          <w:lang w:val="en-US"/>
        </w:rPr>
        <w:t xml:space="preserve"> </w:t>
      </w:r>
      <w:r w:rsidR="00873672">
        <w:rPr>
          <w:rFonts w:ascii="Arial" w:hAnsi="Arial"/>
          <w:sz w:val="22"/>
          <w:lang w:val="en-US"/>
        </w:rPr>
        <w:tab/>
      </w:r>
      <w:r w:rsidR="00873672">
        <w:rPr>
          <w:rFonts w:ascii="Arial" w:hAnsi="Arial"/>
          <w:sz w:val="22"/>
          <w:lang w:val="en-US"/>
        </w:rPr>
        <w:fldChar w:fldCharType="begin">
          <w:ffData>
            <w:name w:val="Kontrollkästchen1"/>
            <w:enabled/>
            <w:calcOnExit w:val="0"/>
            <w:checkBox>
              <w:sizeAuto/>
              <w:default w:val="0"/>
            </w:checkBox>
          </w:ffData>
        </w:fldChar>
      </w:r>
      <w:r w:rsidR="00873672">
        <w:rPr>
          <w:rFonts w:ascii="Arial" w:hAnsi="Arial"/>
          <w:sz w:val="22"/>
          <w:lang w:val="en-US"/>
        </w:rPr>
        <w:instrText xml:space="preserve"> FORMCHECKBOX </w:instrText>
      </w:r>
      <w:r w:rsidR="002C1914">
        <w:rPr>
          <w:rFonts w:ascii="Arial" w:hAnsi="Arial"/>
          <w:sz w:val="22"/>
          <w:lang w:val="en-US"/>
        </w:rPr>
      </w:r>
      <w:r w:rsidR="002C1914">
        <w:rPr>
          <w:rFonts w:ascii="Arial" w:hAnsi="Arial"/>
          <w:sz w:val="22"/>
          <w:lang w:val="en-US"/>
        </w:rPr>
        <w:fldChar w:fldCharType="separate"/>
      </w:r>
      <w:r w:rsidR="00873672">
        <w:rPr>
          <w:rFonts w:ascii="Arial" w:hAnsi="Arial"/>
          <w:sz w:val="22"/>
          <w:lang w:val="en-US"/>
        </w:rPr>
        <w:fldChar w:fldCharType="end"/>
      </w:r>
    </w:p>
    <w:p w:rsidR="00B91857" w:rsidRPr="00F62216" w:rsidRDefault="00B91857">
      <w:pPr>
        <w:rPr>
          <w:rFonts w:ascii="Arial" w:hAnsi="Arial"/>
          <w:sz w:val="22"/>
          <w:lang w:val="en-GB"/>
        </w:rPr>
      </w:pPr>
    </w:p>
    <w:p w:rsidR="00B91857" w:rsidRPr="00F62216" w:rsidRDefault="00B91857">
      <w:pPr>
        <w:rPr>
          <w:rFonts w:ascii="Arial" w:hAnsi="Arial"/>
          <w:sz w:val="22"/>
          <w:lang w:val="en-GB"/>
        </w:rPr>
      </w:pPr>
    </w:p>
    <w:p w:rsidR="00B91857" w:rsidRPr="00F62216" w:rsidRDefault="00B91857">
      <w:pPr>
        <w:rPr>
          <w:rFonts w:ascii="Arial" w:hAnsi="Arial"/>
          <w:sz w:val="22"/>
          <w:lang w:val="en-GB"/>
        </w:rPr>
      </w:pPr>
    </w:p>
    <w:p w:rsidR="00B91857" w:rsidRPr="00F62216" w:rsidRDefault="00B91857">
      <w:pPr>
        <w:rPr>
          <w:rFonts w:ascii="Arial" w:hAnsi="Arial"/>
          <w:sz w:val="22"/>
          <w:lang w:val="en-GB"/>
        </w:rPr>
      </w:pPr>
    </w:p>
    <w:p w:rsidR="00B91857" w:rsidRPr="00F62216" w:rsidRDefault="00B91857">
      <w:pPr>
        <w:rPr>
          <w:rFonts w:ascii="Arial" w:hAnsi="Arial"/>
          <w:sz w:val="22"/>
          <w:lang w:val="en-GB"/>
        </w:rPr>
      </w:pPr>
    </w:p>
    <w:p w:rsidR="00B91857" w:rsidRPr="00F62216" w:rsidRDefault="00B91857">
      <w:pPr>
        <w:rPr>
          <w:rFonts w:ascii="Arial" w:hAnsi="Arial"/>
          <w:sz w:val="22"/>
          <w:lang w:val="en-GB"/>
        </w:rPr>
      </w:pPr>
    </w:p>
    <w:p w:rsidR="00B91857" w:rsidRPr="00F62216" w:rsidRDefault="00B91857">
      <w:pPr>
        <w:rPr>
          <w:rFonts w:ascii="Arial" w:hAnsi="Arial"/>
          <w:sz w:val="22"/>
          <w:lang w:val="en-GB"/>
        </w:rPr>
      </w:pPr>
    </w:p>
    <w:p w:rsidR="00B91857" w:rsidRPr="00F62216" w:rsidRDefault="00B91857" w:rsidP="00B91857">
      <w:pPr>
        <w:tabs>
          <w:tab w:val="left" w:pos="851"/>
        </w:tabs>
        <w:rPr>
          <w:rFonts w:ascii="Arial" w:hAnsi="Arial"/>
          <w:sz w:val="22"/>
          <w:lang w:val="en-GB"/>
        </w:rPr>
      </w:pPr>
    </w:p>
    <w:p w:rsidR="00B91857" w:rsidRPr="00F62216" w:rsidRDefault="00B91857" w:rsidP="00B91857">
      <w:pPr>
        <w:tabs>
          <w:tab w:val="left" w:pos="709"/>
          <w:tab w:val="left" w:pos="851"/>
        </w:tabs>
        <w:ind w:left="5529" w:hanging="5529"/>
        <w:rPr>
          <w:rFonts w:ascii="Arial" w:hAnsi="Arial"/>
          <w:sz w:val="22"/>
          <w:lang w:val="en-GB"/>
        </w:rPr>
      </w:pPr>
      <w:r w:rsidRPr="00F62216">
        <w:rPr>
          <w:rFonts w:ascii="Arial" w:hAnsi="Arial"/>
          <w:sz w:val="22"/>
          <w:lang w:val="en-GB"/>
        </w:rPr>
        <w:t>Place:</w:t>
      </w:r>
      <w:r w:rsidRPr="00F62216">
        <w:rPr>
          <w:rFonts w:ascii="Arial" w:hAnsi="Arial"/>
          <w:sz w:val="22"/>
          <w:lang w:val="en-GB"/>
        </w:rPr>
        <w:tab/>
      </w:r>
      <w:r w:rsidRPr="00F62216">
        <w:rPr>
          <w:rFonts w:ascii="Arial" w:hAnsi="Arial"/>
          <w:sz w:val="22"/>
          <w:lang w:val="en-GB"/>
        </w:rPr>
        <w:tab/>
      </w:r>
      <w:r w:rsidRPr="00F62216">
        <w:rPr>
          <w:rFonts w:ascii="Arial" w:hAnsi="Arial"/>
          <w:sz w:val="22"/>
          <w:lang w:val="en-GB"/>
        </w:rPr>
        <w:fldChar w:fldCharType="begin">
          <w:ffData>
            <w:name w:val=""/>
            <w:enabled/>
            <w:calcOnExit w:val="0"/>
            <w:textInput>
              <w:maxLength w:val="30"/>
            </w:textInput>
          </w:ffData>
        </w:fldChar>
      </w:r>
      <w:r w:rsidRPr="00F62216">
        <w:rPr>
          <w:rFonts w:ascii="Arial" w:hAnsi="Arial"/>
          <w:sz w:val="22"/>
          <w:lang w:val="en-GB"/>
        </w:rPr>
        <w:instrText xml:space="preserve"> </w:instrText>
      </w:r>
      <w:r>
        <w:rPr>
          <w:rFonts w:ascii="Arial" w:hAnsi="Arial"/>
          <w:sz w:val="22"/>
          <w:lang w:val="en-GB"/>
        </w:rPr>
        <w:instrText>FORMTEXT</w:instrText>
      </w:r>
      <w:r w:rsidRPr="00F62216">
        <w:rPr>
          <w:rFonts w:ascii="Arial" w:hAnsi="Arial"/>
          <w:sz w:val="22"/>
          <w:lang w:val="en-GB"/>
        </w:rPr>
        <w:instrText xml:space="preserve"> </w:instrText>
      </w:r>
      <w:r w:rsidRPr="00F62216">
        <w:rPr>
          <w:rFonts w:ascii="Arial" w:hAnsi="Arial"/>
          <w:sz w:val="22"/>
          <w:lang w:val="en-GB"/>
        </w:rPr>
      </w:r>
      <w:r w:rsidRPr="00F62216">
        <w:rPr>
          <w:rFonts w:ascii="Arial" w:hAnsi="Arial"/>
          <w:sz w:val="22"/>
          <w:lang w:val="en-GB"/>
        </w:rPr>
        <w:fldChar w:fldCharType="separate"/>
      </w:r>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Pr="00F62216">
        <w:rPr>
          <w:rFonts w:ascii="Arial" w:hAnsi="Arial"/>
          <w:sz w:val="22"/>
          <w:lang w:val="en-GB"/>
        </w:rPr>
        <w:fldChar w:fldCharType="end"/>
      </w:r>
      <w:r w:rsidRPr="00F62216">
        <w:rPr>
          <w:rFonts w:ascii="Arial" w:hAnsi="Arial"/>
          <w:sz w:val="22"/>
          <w:lang w:val="en-GB"/>
        </w:rPr>
        <w:tab/>
        <w:t>Applicant:</w:t>
      </w:r>
    </w:p>
    <w:p w:rsidR="00B91857" w:rsidRPr="00F62216" w:rsidRDefault="00B91857" w:rsidP="00B91857">
      <w:pPr>
        <w:tabs>
          <w:tab w:val="left" w:pos="709"/>
          <w:tab w:val="left" w:pos="851"/>
        </w:tabs>
        <w:ind w:left="5529" w:hanging="5529"/>
        <w:rPr>
          <w:rFonts w:ascii="Arial" w:hAnsi="Arial"/>
          <w:sz w:val="22"/>
          <w:lang w:val="en-GB"/>
        </w:rPr>
      </w:pPr>
      <w:r w:rsidRPr="00F62216">
        <w:rPr>
          <w:rFonts w:ascii="Arial" w:hAnsi="Arial"/>
          <w:sz w:val="22"/>
          <w:lang w:val="en-GB"/>
        </w:rPr>
        <w:t xml:space="preserve">Date: </w:t>
      </w:r>
      <w:r w:rsidRPr="00F62216">
        <w:rPr>
          <w:rFonts w:ascii="Arial" w:hAnsi="Arial"/>
          <w:sz w:val="22"/>
          <w:lang w:val="en-GB"/>
        </w:rPr>
        <w:tab/>
      </w:r>
      <w:r w:rsidRPr="00F62216">
        <w:rPr>
          <w:rFonts w:ascii="Arial" w:hAnsi="Arial"/>
          <w:sz w:val="22"/>
          <w:lang w:val="en-GB"/>
        </w:rPr>
        <w:tab/>
      </w:r>
      <w:r w:rsidRPr="00F62216">
        <w:rPr>
          <w:rFonts w:ascii="Arial" w:hAnsi="Arial"/>
          <w:sz w:val="22"/>
          <w:lang w:val="en-GB"/>
        </w:rPr>
        <w:fldChar w:fldCharType="begin">
          <w:ffData>
            <w:name w:val=""/>
            <w:enabled/>
            <w:calcOnExit w:val="0"/>
            <w:textInput>
              <w:maxLength w:val="12"/>
            </w:textInput>
          </w:ffData>
        </w:fldChar>
      </w:r>
      <w:r w:rsidRPr="00F62216">
        <w:rPr>
          <w:rFonts w:ascii="Arial" w:hAnsi="Arial"/>
          <w:sz w:val="22"/>
          <w:lang w:val="en-GB"/>
        </w:rPr>
        <w:instrText xml:space="preserve"> </w:instrText>
      </w:r>
      <w:r>
        <w:rPr>
          <w:rFonts w:ascii="Arial" w:hAnsi="Arial"/>
          <w:sz w:val="22"/>
          <w:lang w:val="en-GB"/>
        </w:rPr>
        <w:instrText>FORMTEXT</w:instrText>
      </w:r>
      <w:r w:rsidRPr="00F62216">
        <w:rPr>
          <w:rFonts w:ascii="Arial" w:hAnsi="Arial"/>
          <w:sz w:val="22"/>
          <w:lang w:val="en-GB"/>
        </w:rPr>
        <w:instrText xml:space="preserve"> </w:instrText>
      </w:r>
      <w:r w:rsidRPr="00F62216">
        <w:rPr>
          <w:rFonts w:ascii="Arial" w:hAnsi="Arial"/>
          <w:sz w:val="22"/>
          <w:lang w:val="en-GB"/>
        </w:rPr>
      </w:r>
      <w:r w:rsidRPr="00F62216">
        <w:rPr>
          <w:rFonts w:ascii="Arial" w:hAnsi="Arial"/>
          <w:sz w:val="22"/>
          <w:lang w:val="en-GB"/>
        </w:rPr>
        <w:fldChar w:fldCharType="separate"/>
      </w:r>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00392992">
        <w:rPr>
          <w:rFonts w:ascii="Arial" w:hAnsi="Arial"/>
          <w:noProof/>
          <w:sz w:val="22"/>
          <w:lang w:val="en-GB"/>
        </w:rPr>
        <w:t> </w:t>
      </w:r>
      <w:r w:rsidRPr="00F62216">
        <w:rPr>
          <w:rFonts w:ascii="Arial" w:hAnsi="Arial"/>
          <w:sz w:val="22"/>
          <w:lang w:val="en-GB"/>
        </w:rPr>
        <w:fldChar w:fldCharType="end"/>
      </w:r>
      <w:r w:rsidRPr="00F62216">
        <w:rPr>
          <w:rFonts w:ascii="Arial" w:hAnsi="Arial"/>
          <w:sz w:val="22"/>
          <w:lang w:val="en-GB"/>
        </w:rPr>
        <w:tab/>
        <w:t>(authorized signature and company stamp)</w:t>
      </w:r>
    </w:p>
    <w:sectPr w:rsidR="00B91857" w:rsidRPr="00F62216" w:rsidSect="00392992">
      <w:headerReference w:type="default" r:id="rId9"/>
      <w:footerReference w:type="default" r:id="rId10"/>
      <w:pgSz w:w="11907" w:h="16840" w:code="9"/>
      <w:pgMar w:top="1531" w:right="1134" w:bottom="567"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590" w:rsidRDefault="00405590">
      <w:r>
        <w:separator/>
      </w:r>
    </w:p>
  </w:endnote>
  <w:endnote w:type="continuationSeparator" w:id="0">
    <w:p w:rsidR="00405590" w:rsidRDefault="00405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Futura Lt BT">
    <w:altName w:val="Century Gothic"/>
    <w:charset w:val="00"/>
    <w:family w:val="swiss"/>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857" w:rsidRPr="00392992" w:rsidRDefault="00B91857">
    <w:pPr>
      <w:pStyle w:val="Fuzeile"/>
      <w:rPr>
        <w:szCs w:val="22"/>
        <w:lang w:val="en-GB"/>
      </w:rPr>
    </w:pPr>
    <w:r w:rsidRPr="00392992">
      <w:rPr>
        <w:rFonts w:ascii="Arial" w:hAnsi="Arial"/>
        <w:sz w:val="22"/>
        <w:lang w:val="en-GB"/>
      </w:rPr>
      <w:t>Annex 1 to the Contract</w:t>
    </w:r>
    <w:r w:rsidRPr="00392992">
      <w:rPr>
        <w:rFonts w:ascii="Arial" w:hAnsi="Arial"/>
        <w:sz w:val="22"/>
        <w:lang w:val="en-GB"/>
      </w:rPr>
      <w:tab/>
    </w:r>
    <w:r>
      <w:rPr>
        <w:rStyle w:val="Seitenzahl"/>
        <w:rFonts w:ascii="Arial" w:hAnsi="Arial"/>
        <w:sz w:val="22"/>
      </w:rPr>
      <w:fldChar w:fldCharType="begin"/>
    </w:r>
    <w:r w:rsidRPr="00392992">
      <w:rPr>
        <w:rStyle w:val="Seitenzahl"/>
        <w:rFonts w:ascii="Arial" w:hAnsi="Arial"/>
        <w:sz w:val="22"/>
        <w:lang w:val="en-GB"/>
      </w:rPr>
      <w:instrText xml:space="preserve"> PAGE </w:instrText>
    </w:r>
    <w:r>
      <w:rPr>
        <w:rStyle w:val="Seitenzahl"/>
        <w:rFonts w:ascii="Arial" w:hAnsi="Arial"/>
        <w:sz w:val="22"/>
      </w:rPr>
      <w:fldChar w:fldCharType="separate"/>
    </w:r>
    <w:r w:rsidR="002C1914">
      <w:rPr>
        <w:rStyle w:val="Seitenzahl"/>
        <w:rFonts w:ascii="Arial" w:hAnsi="Arial"/>
        <w:noProof/>
        <w:sz w:val="22"/>
        <w:lang w:val="en-GB"/>
      </w:rPr>
      <w:t>1</w:t>
    </w:r>
    <w:r>
      <w:rPr>
        <w:rStyle w:val="Seitenzahl"/>
        <w:rFonts w:ascii="Arial" w:hAnsi="Arial"/>
        <w:sz w:val="22"/>
      </w:rPr>
      <w:fldChar w:fldCharType="end"/>
    </w:r>
    <w:r w:rsidR="00873672">
      <w:rPr>
        <w:rFonts w:ascii="Arial" w:hAnsi="Arial"/>
        <w:sz w:val="22"/>
        <w:lang w:val="en-GB"/>
      </w:rPr>
      <w:t>/7</w:t>
    </w:r>
    <w:r w:rsidRPr="00392992">
      <w:rPr>
        <w:rFonts w:ascii="Arial" w:hAnsi="Arial"/>
        <w:sz w:val="22"/>
        <w:lang w:val="en-GB"/>
      </w:rPr>
      <w:tab/>
    </w:r>
    <w:r w:rsidR="000D7DF0">
      <w:rPr>
        <w:rFonts w:ascii="Arial" w:hAnsi="Arial"/>
        <w:sz w:val="22"/>
        <w:lang w:val="en-GB"/>
      </w:rPr>
      <w:t>DE-</w:t>
    </w:r>
    <w:r w:rsidRPr="00392992">
      <w:rPr>
        <w:rFonts w:ascii="Arial" w:hAnsi="Arial"/>
        <w:sz w:val="22"/>
        <w:lang w:val="en-GB"/>
      </w:rPr>
      <w:t xml:space="preserve">UZ 117 </w:t>
    </w:r>
    <w:r w:rsidR="00392992">
      <w:rPr>
        <w:rFonts w:ascii="Arial" w:hAnsi="Arial"/>
        <w:sz w:val="22"/>
        <w:lang w:val="en-GB"/>
      </w:rPr>
      <w:t>Edition</w:t>
    </w:r>
    <w:r w:rsidRPr="00392992">
      <w:rPr>
        <w:rFonts w:ascii="Arial" w:hAnsi="Arial"/>
        <w:sz w:val="22"/>
        <w:lang w:val="en-GB"/>
      </w:rPr>
      <w:t xml:space="preserve"> </w:t>
    </w:r>
    <w:r w:rsidR="000D7DF0">
      <w:rPr>
        <w:rFonts w:ascii="Arial" w:hAnsi="Arial"/>
        <w:sz w:val="22"/>
        <w:lang w:val="en-GB"/>
      </w:rPr>
      <w:t>January</w:t>
    </w:r>
    <w:r w:rsidR="00392992">
      <w:rPr>
        <w:rFonts w:ascii="Arial" w:hAnsi="Arial"/>
        <w:sz w:val="22"/>
        <w:lang w:val="en-GB"/>
      </w:rPr>
      <w:t xml:space="preserve"> 20</w:t>
    </w:r>
    <w:r w:rsidR="000D7DF0">
      <w:rPr>
        <w:rFonts w:ascii="Arial" w:hAnsi="Arial"/>
        <w:sz w:val="22"/>
        <w:lang w:val="en-GB"/>
      </w:rPr>
      <w:t>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590" w:rsidRDefault="00405590">
      <w:r>
        <w:separator/>
      </w:r>
    </w:p>
  </w:footnote>
  <w:footnote w:type="continuationSeparator" w:id="0">
    <w:p w:rsidR="00405590" w:rsidRDefault="00405590">
      <w:r>
        <w:continuationSeparator/>
      </w:r>
    </w:p>
  </w:footnote>
  <w:footnote w:id="1">
    <w:p w:rsidR="00447FA9" w:rsidRPr="000C1EEB" w:rsidRDefault="00447FA9">
      <w:pPr>
        <w:pStyle w:val="Funotentext"/>
        <w:rPr>
          <w:lang w:val="en-US"/>
        </w:rPr>
      </w:pPr>
      <w:r>
        <w:rPr>
          <w:rStyle w:val="Funotenzeichen"/>
        </w:rPr>
        <w:footnoteRef/>
      </w:r>
      <w:r w:rsidRPr="00447FA9">
        <w:rPr>
          <w:lang w:val="en-US"/>
        </w:rPr>
        <w:t xml:space="preserve"> </w:t>
      </w:r>
      <w:r w:rsidR="000C1EEB" w:rsidRPr="000C1EEB">
        <w:rPr>
          <w:sz w:val="18"/>
          <w:szCs w:val="18"/>
          <w:lang w:val="en-US"/>
        </w:rPr>
        <w:t>The us</w:t>
      </w:r>
      <w:r w:rsidR="000C1EEB">
        <w:rPr>
          <w:sz w:val="18"/>
          <w:szCs w:val="18"/>
          <w:lang w:val="en-US"/>
        </w:rPr>
        <w:t>ed materials in the product has</w:t>
      </w:r>
      <w:r w:rsidR="000C1EEB" w:rsidRPr="000C1EEB">
        <w:rPr>
          <w:sz w:val="18"/>
          <w:szCs w:val="18"/>
          <w:lang w:val="en-US"/>
        </w:rPr>
        <w:t xml:space="preserve"> to comply the requirements in 3.1.2 general substance requirements for coating systems pursuant to DE-UZ 38 </w:t>
      </w:r>
      <w:r w:rsidR="000C1EEB" w:rsidRPr="000C1EEB">
        <w:rPr>
          <w:lang w:val="en-US"/>
        </w:rPr>
        <w:t xml:space="preserve"> </w:t>
      </w:r>
    </w:p>
  </w:footnote>
  <w:footnote w:id="2">
    <w:p w:rsidR="00356513" w:rsidRPr="00356513" w:rsidRDefault="00356513" w:rsidP="00356513">
      <w:pPr>
        <w:pStyle w:val="Fuzeile"/>
        <w:ind w:left="142" w:hanging="142"/>
        <w:rPr>
          <w:rFonts w:ascii="Arial" w:hAnsi="Arial" w:cs="Arial"/>
          <w:sz w:val="18"/>
          <w:szCs w:val="18"/>
          <w:lang w:val="en-US"/>
        </w:rPr>
      </w:pPr>
      <w:r>
        <w:rPr>
          <w:rStyle w:val="Funotenzeichen"/>
          <w:rFonts w:ascii="Verdana" w:hAnsi="Verdana" w:cs="Arial"/>
          <w:sz w:val="18"/>
          <w:szCs w:val="18"/>
        </w:rPr>
        <w:footnoteRef/>
      </w:r>
      <w:r w:rsidRPr="00356513">
        <w:rPr>
          <w:rFonts w:ascii="Verdana" w:hAnsi="Verdana"/>
          <w:sz w:val="18"/>
          <w:szCs w:val="18"/>
          <w:lang w:val="en-US"/>
        </w:rPr>
        <w:t xml:space="preserve"> The version of the list of candidates at the time of the declaration is valid. The list of candidates in its relevant version can be found at: </w:t>
      </w:r>
      <w:r w:rsidR="002C1914">
        <w:fldChar w:fldCharType="begin"/>
      </w:r>
      <w:r w:rsidR="002C1914" w:rsidRPr="00CF6A62">
        <w:rPr>
          <w:lang w:val="en-US"/>
        </w:rPr>
        <w:instrText xml:space="preserve"> HYPERLINK "http://echa.europa.eu/chem_data/authorisation_process/candidate_list_table_en.asp" </w:instrText>
      </w:r>
      <w:r w:rsidR="002C1914">
        <w:fldChar w:fldCharType="separate"/>
      </w:r>
      <w:r w:rsidRPr="00356513">
        <w:rPr>
          <w:rStyle w:val="Hyperlink"/>
          <w:rFonts w:ascii="Verdana" w:hAnsi="Verdana"/>
          <w:sz w:val="18"/>
          <w:szCs w:val="18"/>
          <w:lang w:val="en-US"/>
        </w:rPr>
        <w:t>http://echa.europa.eu/chem_data/authorisation_process/candidate_list_table_en.asp</w:t>
      </w:r>
      <w:r w:rsidR="002C1914">
        <w:rPr>
          <w:rStyle w:val="Hyperlink"/>
          <w:rFonts w:ascii="Verdana" w:hAnsi="Verdana"/>
          <w:sz w:val="18"/>
          <w:szCs w:val="18"/>
          <w:lang w:val="en-US"/>
        </w:rPr>
        <w:fldChar w:fldCharType="end"/>
      </w:r>
      <w:r w:rsidRPr="00356513">
        <w:rPr>
          <w:rFonts w:ascii="Arial" w:hAnsi="Arial"/>
          <w:sz w:val="18"/>
          <w:szCs w:val="18"/>
          <w:lang w:val="en-US"/>
        </w:rPr>
        <w:t>.</w:t>
      </w:r>
    </w:p>
  </w:footnote>
  <w:footnote w:id="3">
    <w:p w:rsidR="00356513" w:rsidRPr="00356513" w:rsidRDefault="00356513" w:rsidP="00356513">
      <w:pPr>
        <w:pStyle w:val="Fuzeile"/>
        <w:ind w:left="142" w:hanging="142"/>
        <w:rPr>
          <w:rFonts w:ascii="Verdana" w:hAnsi="Verdana"/>
          <w:szCs w:val="18"/>
          <w:lang w:val="en-US"/>
        </w:rPr>
      </w:pPr>
      <w:r>
        <w:rPr>
          <w:rStyle w:val="Funotenzeichen"/>
          <w:rFonts w:ascii="Verdana" w:hAnsi="Verdana" w:cs="Arial"/>
          <w:sz w:val="18"/>
          <w:szCs w:val="18"/>
        </w:rPr>
        <w:footnoteRef/>
      </w:r>
      <w:r w:rsidRPr="00356513">
        <w:rPr>
          <w:rFonts w:ascii="Verdana" w:hAnsi="Verdana"/>
          <w:sz w:val="18"/>
          <w:szCs w:val="18"/>
          <w:lang w:val="en-US"/>
        </w:rPr>
        <w:t xml:space="preserve"> </w:t>
      </w:r>
      <w:proofErr w:type="gramStart"/>
      <w:r w:rsidRPr="00356513">
        <w:rPr>
          <w:rFonts w:ascii="Verdana" w:hAnsi="Verdana"/>
          <w:sz w:val="18"/>
          <w:szCs w:val="18"/>
          <w:lang w:val="en-US"/>
        </w:rPr>
        <w:t>Regulation(</w:t>
      </w:r>
      <w:proofErr w:type="gramEnd"/>
      <w:r w:rsidRPr="00356513">
        <w:rPr>
          <w:rFonts w:ascii="Verdana" w:hAnsi="Verdana"/>
          <w:sz w:val="18"/>
          <w:szCs w:val="18"/>
          <w:lang w:val="en-US"/>
        </w:rPr>
        <w:t>EG) No. 1272/2008 on classification, labelling and packaging of substances and mixtures, short: CLP Regulation (Classification, Labelling and Packing). It replaces the old directives 67/548/EEC (Dangerous Substances Directive) and 1999/45/EC (Dangerous Preparations Directive).</w:t>
      </w:r>
    </w:p>
  </w:footnote>
  <w:footnote w:id="4">
    <w:p w:rsidR="00356513" w:rsidRPr="00356513" w:rsidRDefault="00356513" w:rsidP="00356513">
      <w:pPr>
        <w:pStyle w:val="Fuzeile"/>
        <w:ind w:left="142" w:hanging="142"/>
        <w:rPr>
          <w:rFonts w:ascii="Verdana" w:hAnsi="Verdana" w:cs="Arial"/>
          <w:sz w:val="18"/>
          <w:szCs w:val="18"/>
          <w:lang w:val="en-US"/>
        </w:rPr>
      </w:pPr>
      <w:r>
        <w:rPr>
          <w:rStyle w:val="Funotenzeichen"/>
          <w:rFonts w:ascii="Verdana" w:hAnsi="Verdana" w:cs="Arial"/>
          <w:sz w:val="18"/>
          <w:szCs w:val="18"/>
        </w:rPr>
        <w:footnoteRef/>
      </w:r>
      <w:r w:rsidRPr="00356513">
        <w:rPr>
          <w:rFonts w:ascii="Verdana" w:hAnsi="Verdana"/>
          <w:sz w:val="18"/>
          <w:szCs w:val="18"/>
          <w:lang w:val="en-US"/>
        </w:rPr>
        <w:t xml:space="preserve"> TRGS 905, directory of carcinogenic, mutagenic or teratogenic substances from the Committee for Hazardous Substances (AGS): </w:t>
      </w:r>
      <w:r w:rsidR="002C1914">
        <w:fldChar w:fldCharType="begin"/>
      </w:r>
      <w:r w:rsidR="002C1914" w:rsidRPr="00CF6A62">
        <w:rPr>
          <w:lang w:val="en-US"/>
        </w:rPr>
        <w:instrText xml:space="preserve"> HYPERLINK "http://www.baua.de/de/Themen-von-A-Z/Gefahrstoffe/TRGS/TRGS-905.html" </w:instrText>
      </w:r>
      <w:r w:rsidR="002C1914">
        <w:fldChar w:fldCharType="separate"/>
      </w:r>
      <w:r w:rsidRPr="00356513">
        <w:rPr>
          <w:rStyle w:val="Hyperlink"/>
          <w:rFonts w:ascii="Verdana" w:hAnsi="Verdana"/>
          <w:sz w:val="18"/>
          <w:szCs w:val="18"/>
          <w:lang w:val="en-US"/>
        </w:rPr>
        <w:t>TRGS 905.</w:t>
      </w:r>
      <w:r w:rsidR="002C1914">
        <w:rPr>
          <w:rStyle w:val="Hyperlink"/>
          <w:rFonts w:ascii="Verdana" w:hAnsi="Verdana"/>
          <w:sz w:val="18"/>
          <w:szCs w:val="18"/>
          <w:lang w:val="en-US"/>
        </w:rPr>
        <w:fldChar w:fldCharType="end"/>
      </w:r>
      <w:r w:rsidRPr="00356513">
        <w:rPr>
          <w:rFonts w:ascii="Verdana" w:hAnsi="Verdana"/>
          <w:sz w:val="18"/>
          <w:szCs w:val="18"/>
          <w:lang w:val="en-US"/>
        </w:rPr>
        <w:t xml:space="preserve"> The current version at the time of application is valid. The CMR complete list published by the Institute for Occupational Safety and Health of the German Social Accident Insurance can also be used as a reference tool (amalgamation of the CMR substances according to the CLP Regulation and TRGS 905): </w:t>
      </w:r>
      <w:hyperlink r:id="rId1" w:history="1">
        <w:r w:rsidRPr="00356513">
          <w:rPr>
            <w:rStyle w:val="Hyperlink"/>
            <w:rFonts w:ascii="Verdana" w:hAnsi="Verdana"/>
            <w:sz w:val="18"/>
            <w:szCs w:val="18"/>
            <w:lang w:val="en-US"/>
          </w:rPr>
          <w:t>CMR complete list</w:t>
        </w:r>
      </w:hyperlink>
      <w:r w:rsidRPr="00356513">
        <w:rPr>
          <w:rFonts w:ascii="Verdana" w:hAnsi="Verdana"/>
          <w:sz w:val="18"/>
          <w:szCs w:val="18"/>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992" w:rsidRDefault="00C520C1" w:rsidP="00392992">
    <w:pPr>
      <w:pStyle w:val="Kopfzeile"/>
      <w:jc w:val="right"/>
    </w:pPr>
    <w:r>
      <w:rPr>
        <w:noProof/>
      </w:rPr>
      <w:drawing>
        <wp:inline distT="0" distB="0" distL="0" distR="0" wp14:anchorId="0B6AA214" wp14:editId="14D88CF8">
          <wp:extent cx="762000" cy="533400"/>
          <wp:effectExtent l="0" t="0" r="0" b="0"/>
          <wp:docPr id="3" name="Bild 3" descr="C:\Users\nicole.markiton\Desktop\RAL_gGmbH_Logo_neu_4C.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icole.markiton\Desktop\RAL_gGmbH_Logo_neu_4C.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5334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3A6F238"/>
    <w:lvl w:ilvl="0">
      <w:numFmt w:val="bullet"/>
      <w:lvlText w:val="*"/>
      <w:lvlJc w:val="left"/>
    </w:lvl>
  </w:abstractNum>
  <w:abstractNum w:abstractNumId="1">
    <w:nsid w:val="049D1B86"/>
    <w:multiLevelType w:val="hybridMultilevel"/>
    <w:tmpl w:val="D730CBEE"/>
    <w:lvl w:ilvl="0" w:tplc="F962AE8C">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5274F25"/>
    <w:multiLevelType w:val="singleLevel"/>
    <w:tmpl w:val="C89A31FE"/>
    <w:lvl w:ilvl="0">
      <w:start w:val="1"/>
      <w:numFmt w:val="decimal"/>
      <w:lvlText w:val="%1."/>
      <w:legacy w:legacy="1" w:legacySpace="0" w:legacyIndent="283"/>
      <w:lvlJc w:val="left"/>
      <w:pPr>
        <w:ind w:left="1134" w:hanging="283"/>
      </w:pPr>
    </w:lvl>
  </w:abstractNum>
  <w:abstractNum w:abstractNumId="3">
    <w:nsid w:val="071E44D9"/>
    <w:multiLevelType w:val="hybridMultilevel"/>
    <w:tmpl w:val="DB9C9758"/>
    <w:lvl w:ilvl="0" w:tplc="8C88AC12">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8EA3235"/>
    <w:multiLevelType w:val="multilevel"/>
    <w:tmpl w:val="9F66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7636522"/>
    <w:multiLevelType w:val="hybridMultilevel"/>
    <w:tmpl w:val="38CE855E"/>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7">
    <w:nsid w:val="21090EDA"/>
    <w:multiLevelType w:val="hybridMultilevel"/>
    <w:tmpl w:val="B9047C62"/>
    <w:lvl w:ilvl="0" w:tplc="5832CDD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8464466"/>
    <w:multiLevelType w:val="hybridMultilevel"/>
    <w:tmpl w:val="D6A88066"/>
    <w:lvl w:ilvl="0" w:tplc="8414832C">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A20517E"/>
    <w:multiLevelType w:val="hybridMultilevel"/>
    <w:tmpl w:val="7A5696B6"/>
    <w:lvl w:ilvl="0" w:tplc="C4BAA870">
      <w:start w:val="3"/>
      <w:numFmt w:val="bullet"/>
      <w:lvlText w:val="-"/>
      <w:lvlJc w:val="left"/>
      <w:pPr>
        <w:ind w:left="720" w:hanging="360"/>
      </w:pPr>
      <w:rPr>
        <w:rFonts w:ascii="Times New Roman" w:eastAsia="Times New Roman" w:hAnsi="Times New Roman" w:cs="Times New Roman"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2FF33542"/>
    <w:multiLevelType w:val="hybridMultilevel"/>
    <w:tmpl w:val="75F242B6"/>
    <w:lvl w:ilvl="0" w:tplc="ED986252">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30B95667"/>
    <w:multiLevelType w:val="hybridMultilevel"/>
    <w:tmpl w:val="0F6AA046"/>
    <w:lvl w:ilvl="0" w:tplc="FFFFFFFF">
      <w:start w:val="1"/>
      <w:numFmt w:val="bullet"/>
      <w:lvlText w:val=""/>
      <w:lvlJc w:val="left"/>
      <w:pPr>
        <w:ind w:left="1713" w:hanging="360"/>
      </w:pPr>
      <w:rPr>
        <w:rFonts w:ascii="Symbol" w:hAnsi="Symbol" w:hint="default"/>
      </w:rPr>
    </w:lvl>
    <w:lvl w:ilvl="1" w:tplc="FFFFFFFF" w:tentative="1">
      <w:start w:val="1"/>
      <w:numFmt w:val="bullet"/>
      <w:lvlText w:val="o"/>
      <w:lvlJc w:val="left"/>
      <w:pPr>
        <w:ind w:left="2433" w:hanging="360"/>
      </w:pPr>
      <w:rPr>
        <w:rFonts w:ascii="Courier New" w:hAnsi="Courier New" w:cs="Courier New" w:hint="default"/>
      </w:rPr>
    </w:lvl>
    <w:lvl w:ilvl="2" w:tplc="FFFFFFFF" w:tentative="1">
      <w:start w:val="1"/>
      <w:numFmt w:val="bullet"/>
      <w:lvlText w:val=""/>
      <w:lvlJc w:val="left"/>
      <w:pPr>
        <w:ind w:left="3153" w:hanging="360"/>
      </w:pPr>
      <w:rPr>
        <w:rFonts w:ascii="Wingdings" w:hAnsi="Wingdings" w:hint="default"/>
      </w:rPr>
    </w:lvl>
    <w:lvl w:ilvl="3" w:tplc="FFFFFFFF" w:tentative="1">
      <w:start w:val="1"/>
      <w:numFmt w:val="bullet"/>
      <w:lvlText w:val=""/>
      <w:lvlJc w:val="left"/>
      <w:pPr>
        <w:ind w:left="3873" w:hanging="360"/>
      </w:pPr>
      <w:rPr>
        <w:rFonts w:ascii="Symbol" w:hAnsi="Symbol" w:hint="default"/>
      </w:rPr>
    </w:lvl>
    <w:lvl w:ilvl="4" w:tplc="FFFFFFFF" w:tentative="1">
      <w:start w:val="1"/>
      <w:numFmt w:val="bullet"/>
      <w:lvlText w:val="o"/>
      <w:lvlJc w:val="left"/>
      <w:pPr>
        <w:ind w:left="4593" w:hanging="360"/>
      </w:pPr>
      <w:rPr>
        <w:rFonts w:ascii="Courier New" w:hAnsi="Courier New" w:cs="Courier New" w:hint="default"/>
      </w:rPr>
    </w:lvl>
    <w:lvl w:ilvl="5" w:tplc="FFFFFFFF" w:tentative="1">
      <w:start w:val="1"/>
      <w:numFmt w:val="bullet"/>
      <w:lvlText w:val=""/>
      <w:lvlJc w:val="left"/>
      <w:pPr>
        <w:ind w:left="5313" w:hanging="360"/>
      </w:pPr>
      <w:rPr>
        <w:rFonts w:ascii="Wingdings" w:hAnsi="Wingdings" w:hint="default"/>
      </w:rPr>
    </w:lvl>
    <w:lvl w:ilvl="6" w:tplc="FFFFFFFF" w:tentative="1">
      <w:start w:val="1"/>
      <w:numFmt w:val="bullet"/>
      <w:lvlText w:val=""/>
      <w:lvlJc w:val="left"/>
      <w:pPr>
        <w:ind w:left="6033" w:hanging="360"/>
      </w:pPr>
      <w:rPr>
        <w:rFonts w:ascii="Symbol" w:hAnsi="Symbol" w:hint="default"/>
      </w:rPr>
    </w:lvl>
    <w:lvl w:ilvl="7" w:tplc="FFFFFFFF" w:tentative="1">
      <w:start w:val="1"/>
      <w:numFmt w:val="bullet"/>
      <w:lvlText w:val="o"/>
      <w:lvlJc w:val="left"/>
      <w:pPr>
        <w:ind w:left="6753" w:hanging="360"/>
      </w:pPr>
      <w:rPr>
        <w:rFonts w:ascii="Courier New" w:hAnsi="Courier New" w:cs="Courier New" w:hint="default"/>
      </w:rPr>
    </w:lvl>
    <w:lvl w:ilvl="8" w:tplc="FFFFFFFF" w:tentative="1">
      <w:start w:val="1"/>
      <w:numFmt w:val="bullet"/>
      <w:lvlText w:val=""/>
      <w:lvlJc w:val="left"/>
      <w:pPr>
        <w:ind w:left="7473" w:hanging="360"/>
      </w:pPr>
      <w:rPr>
        <w:rFonts w:ascii="Wingdings" w:hAnsi="Wingdings" w:hint="default"/>
      </w:rPr>
    </w:lvl>
  </w:abstractNum>
  <w:abstractNum w:abstractNumId="12">
    <w:nsid w:val="3F4F7723"/>
    <w:multiLevelType w:val="hybridMultilevel"/>
    <w:tmpl w:val="D0B0AA3E"/>
    <w:lvl w:ilvl="0" w:tplc="BA1E8438">
      <w:numFmt w:val="bullet"/>
      <w:lvlText w:val="-"/>
      <w:lvlJc w:val="left"/>
      <w:pPr>
        <w:tabs>
          <w:tab w:val="num" w:pos="765"/>
        </w:tabs>
        <w:ind w:left="765" w:hanging="360"/>
      </w:pPr>
      <w:rPr>
        <w:rFonts w:ascii="Arial" w:eastAsia="Times New Roman" w:hAnsi="Arial" w:cs="Wingdings" w:hint="default"/>
      </w:rPr>
    </w:lvl>
    <w:lvl w:ilvl="1" w:tplc="04070003" w:tentative="1">
      <w:start w:val="1"/>
      <w:numFmt w:val="bullet"/>
      <w:lvlText w:val="o"/>
      <w:lvlJc w:val="left"/>
      <w:pPr>
        <w:tabs>
          <w:tab w:val="num" w:pos="1485"/>
        </w:tabs>
        <w:ind w:left="1485" w:hanging="360"/>
      </w:pPr>
      <w:rPr>
        <w:rFonts w:ascii="Courier New" w:hAnsi="Courier New" w:cs="Wingdings" w:hint="default"/>
      </w:rPr>
    </w:lvl>
    <w:lvl w:ilvl="2" w:tplc="04070005" w:tentative="1">
      <w:start w:val="1"/>
      <w:numFmt w:val="bullet"/>
      <w:lvlText w:val=""/>
      <w:lvlJc w:val="left"/>
      <w:pPr>
        <w:tabs>
          <w:tab w:val="num" w:pos="2205"/>
        </w:tabs>
        <w:ind w:left="2205" w:hanging="360"/>
      </w:pPr>
      <w:rPr>
        <w:rFonts w:ascii="Wingdings" w:hAnsi="Wingdings" w:hint="default"/>
      </w:rPr>
    </w:lvl>
    <w:lvl w:ilvl="3" w:tplc="04070001" w:tentative="1">
      <w:start w:val="1"/>
      <w:numFmt w:val="bullet"/>
      <w:lvlText w:val=""/>
      <w:lvlJc w:val="left"/>
      <w:pPr>
        <w:tabs>
          <w:tab w:val="num" w:pos="2925"/>
        </w:tabs>
        <w:ind w:left="2925" w:hanging="360"/>
      </w:pPr>
      <w:rPr>
        <w:rFonts w:ascii="Symbol" w:hAnsi="Symbol" w:hint="default"/>
      </w:rPr>
    </w:lvl>
    <w:lvl w:ilvl="4" w:tplc="04070003" w:tentative="1">
      <w:start w:val="1"/>
      <w:numFmt w:val="bullet"/>
      <w:lvlText w:val="o"/>
      <w:lvlJc w:val="left"/>
      <w:pPr>
        <w:tabs>
          <w:tab w:val="num" w:pos="3645"/>
        </w:tabs>
        <w:ind w:left="3645" w:hanging="360"/>
      </w:pPr>
      <w:rPr>
        <w:rFonts w:ascii="Courier New" w:hAnsi="Courier New" w:cs="Wingdings" w:hint="default"/>
      </w:rPr>
    </w:lvl>
    <w:lvl w:ilvl="5" w:tplc="04070005" w:tentative="1">
      <w:start w:val="1"/>
      <w:numFmt w:val="bullet"/>
      <w:lvlText w:val=""/>
      <w:lvlJc w:val="left"/>
      <w:pPr>
        <w:tabs>
          <w:tab w:val="num" w:pos="4365"/>
        </w:tabs>
        <w:ind w:left="4365" w:hanging="360"/>
      </w:pPr>
      <w:rPr>
        <w:rFonts w:ascii="Wingdings" w:hAnsi="Wingdings" w:hint="default"/>
      </w:rPr>
    </w:lvl>
    <w:lvl w:ilvl="6" w:tplc="04070001" w:tentative="1">
      <w:start w:val="1"/>
      <w:numFmt w:val="bullet"/>
      <w:lvlText w:val=""/>
      <w:lvlJc w:val="left"/>
      <w:pPr>
        <w:tabs>
          <w:tab w:val="num" w:pos="5085"/>
        </w:tabs>
        <w:ind w:left="5085" w:hanging="360"/>
      </w:pPr>
      <w:rPr>
        <w:rFonts w:ascii="Symbol" w:hAnsi="Symbol" w:hint="default"/>
      </w:rPr>
    </w:lvl>
    <w:lvl w:ilvl="7" w:tplc="04070003" w:tentative="1">
      <w:start w:val="1"/>
      <w:numFmt w:val="bullet"/>
      <w:lvlText w:val="o"/>
      <w:lvlJc w:val="left"/>
      <w:pPr>
        <w:tabs>
          <w:tab w:val="num" w:pos="5805"/>
        </w:tabs>
        <w:ind w:left="5805" w:hanging="360"/>
      </w:pPr>
      <w:rPr>
        <w:rFonts w:ascii="Courier New" w:hAnsi="Courier New" w:cs="Wingdings" w:hint="default"/>
      </w:rPr>
    </w:lvl>
    <w:lvl w:ilvl="8" w:tplc="04070005" w:tentative="1">
      <w:start w:val="1"/>
      <w:numFmt w:val="bullet"/>
      <w:lvlText w:val=""/>
      <w:lvlJc w:val="left"/>
      <w:pPr>
        <w:tabs>
          <w:tab w:val="num" w:pos="6525"/>
        </w:tabs>
        <w:ind w:left="6525" w:hanging="360"/>
      </w:pPr>
      <w:rPr>
        <w:rFonts w:ascii="Wingdings" w:hAnsi="Wingdings" w:hint="default"/>
      </w:rPr>
    </w:lvl>
  </w:abstractNum>
  <w:abstractNum w:abstractNumId="13">
    <w:nsid w:val="478A41EF"/>
    <w:multiLevelType w:val="hybridMultilevel"/>
    <w:tmpl w:val="FBA82806"/>
    <w:lvl w:ilvl="0" w:tplc="3F868C18">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47A13BB6"/>
    <w:multiLevelType w:val="multilevel"/>
    <w:tmpl w:val="CBDE7DAA"/>
    <w:lvl w:ilvl="0">
      <w:start w:val="3"/>
      <w:numFmt w:val="decimal"/>
      <w:lvlText w:val="%1"/>
      <w:lvlJc w:val="left"/>
      <w:pPr>
        <w:ind w:left="555" w:hanging="555"/>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nsid w:val="51A16176"/>
    <w:multiLevelType w:val="hybridMultilevel"/>
    <w:tmpl w:val="8D3E2CD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nsid w:val="52293563"/>
    <w:multiLevelType w:val="hybridMultilevel"/>
    <w:tmpl w:val="6542FA5E"/>
    <w:lvl w:ilvl="0" w:tplc="165064CC">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D0B1C23"/>
    <w:multiLevelType w:val="hybridMultilevel"/>
    <w:tmpl w:val="D1D0AC1A"/>
    <w:lvl w:ilvl="0" w:tplc="F34EAB0E">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8052834"/>
    <w:multiLevelType w:val="multilevel"/>
    <w:tmpl w:val="C6D22072"/>
    <w:lvl w:ilvl="0">
      <w:start w:val="3"/>
      <w:numFmt w:val="decimal"/>
      <w:lvlText w:val="%1"/>
      <w:lvlJc w:val="left"/>
      <w:pPr>
        <w:ind w:left="555" w:hanging="555"/>
      </w:pPr>
      <w:rPr>
        <w:rFonts w:hint="default"/>
      </w:rPr>
    </w:lvl>
    <w:lvl w:ilvl="1">
      <w:start w:val="2"/>
      <w:numFmt w:val="decimal"/>
      <w:lvlText w:val="%1.%2"/>
      <w:lvlJc w:val="left"/>
      <w:pPr>
        <w:ind w:left="720" w:hanging="720"/>
      </w:pPr>
      <w:rPr>
        <w:rFonts w:hint="default"/>
        <w:vertAlign w:val="baseline"/>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780D682E"/>
    <w:multiLevelType w:val="hybridMultilevel"/>
    <w:tmpl w:val="4824DB18"/>
    <w:lvl w:ilvl="0" w:tplc="AD2AA5CE">
      <w:start w:val="2"/>
      <w:numFmt w:val="bullet"/>
      <w:lvlText w:val="-"/>
      <w:lvlJc w:val="left"/>
      <w:pPr>
        <w:tabs>
          <w:tab w:val="num" w:pos="645"/>
        </w:tabs>
        <w:ind w:left="645" w:hanging="360"/>
      </w:pPr>
      <w:rPr>
        <w:rFonts w:ascii="Arial" w:eastAsia="Times New Roman" w:hAnsi="Arial" w:cs="Wingdings" w:hint="default"/>
      </w:rPr>
    </w:lvl>
    <w:lvl w:ilvl="1" w:tplc="04070003" w:tentative="1">
      <w:start w:val="1"/>
      <w:numFmt w:val="bullet"/>
      <w:lvlText w:val="o"/>
      <w:lvlJc w:val="left"/>
      <w:pPr>
        <w:tabs>
          <w:tab w:val="num" w:pos="1365"/>
        </w:tabs>
        <w:ind w:left="1365" w:hanging="360"/>
      </w:pPr>
      <w:rPr>
        <w:rFonts w:ascii="Courier New" w:hAnsi="Courier New" w:cs="Wingdings"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Wingdings"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Wingdings" w:hint="default"/>
      </w:rPr>
    </w:lvl>
    <w:lvl w:ilvl="8" w:tplc="04070005" w:tentative="1">
      <w:start w:val="1"/>
      <w:numFmt w:val="bullet"/>
      <w:lvlText w:val=""/>
      <w:lvlJc w:val="left"/>
      <w:pPr>
        <w:tabs>
          <w:tab w:val="num" w:pos="6405"/>
        </w:tabs>
        <w:ind w:left="6405"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2"/>
  </w:num>
  <w:num w:numId="3">
    <w:abstractNumId w:val="0"/>
    <w:lvlOverride w:ilvl="0">
      <w:lvl w:ilvl="0">
        <w:start w:val="1"/>
        <w:numFmt w:val="bullet"/>
        <w:lvlText w:val=""/>
        <w:legacy w:legacy="1" w:legacySpace="120" w:legacyIndent="360"/>
        <w:lvlJc w:val="left"/>
        <w:pPr>
          <w:ind w:left="1213" w:hanging="360"/>
        </w:pPr>
        <w:rPr>
          <w:rFonts w:ascii="Symbol" w:hAnsi="Symbol" w:hint="default"/>
        </w:rPr>
      </w:lvl>
    </w:lvlOverride>
  </w:num>
  <w:num w:numId="4">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5">
    <w:abstractNumId w:val="12"/>
  </w:num>
  <w:num w:numId="6">
    <w:abstractNumId w:val="19"/>
  </w:num>
  <w:num w:numId="7">
    <w:abstractNumId w:val="4"/>
  </w:num>
  <w:num w:numId="8">
    <w:abstractNumId w:val="5"/>
  </w:num>
  <w:num w:numId="9">
    <w:abstractNumId w:val="15"/>
  </w:num>
  <w:num w:numId="10">
    <w:abstractNumId w:val="11"/>
  </w:num>
  <w:num w:numId="11">
    <w:abstractNumId w:val="6"/>
  </w:num>
  <w:num w:numId="12">
    <w:abstractNumId w:val="18"/>
  </w:num>
  <w:num w:numId="13">
    <w:abstractNumId w:val="6"/>
  </w:num>
  <w:num w:numId="14">
    <w:abstractNumId w:val="6"/>
  </w:num>
  <w:num w:numId="15">
    <w:abstractNumId w:val="1"/>
  </w:num>
  <w:num w:numId="16">
    <w:abstractNumId w:val="7"/>
  </w:num>
  <w:num w:numId="17">
    <w:abstractNumId w:val="6"/>
  </w:num>
  <w:num w:numId="18">
    <w:abstractNumId w:val="13"/>
  </w:num>
  <w:num w:numId="19">
    <w:abstractNumId w:val="3"/>
  </w:num>
  <w:num w:numId="20">
    <w:abstractNumId w:val="6"/>
  </w:num>
  <w:num w:numId="21">
    <w:abstractNumId w:val="9"/>
  </w:num>
  <w:num w:numId="22">
    <w:abstractNumId w:val="6"/>
  </w:num>
  <w:num w:numId="23">
    <w:abstractNumId w:val="6"/>
  </w:num>
  <w:num w:numId="24">
    <w:abstractNumId w:val="8"/>
  </w:num>
  <w:num w:numId="25">
    <w:abstractNumId w:val="16"/>
  </w:num>
  <w:num w:numId="26">
    <w:abstractNumId w:val="6"/>
  </w:num>
  <w:num w:numId="27">
    <w:abstractNumId w:val="17"/>
  </w:num>
  <w:num w:numId="28">
    <w:abstractNumId w:val="6"/>
  </w:num>
  <w:num w:numId="29">
    <w:abstractNumId w:val="14"/>
  </w:num>
  <w:num w:numId="30">
    <w:abstractNumId w:val="6"/>
  </w:num>
  <w:num w:numId="31">
    <w:abstractNumId w:val="6"/>
  </w:num>
  <w:num w:numId="32">
    <w:abstractNumId w:val="6"/>
  </w:num>
  <w:num w:numId="33">
    <w:abstractNumId w:val="6"/>
  </w:num>
  <w:num w:numId="34">
    <w:abstractNumId w:val="6"/>
  </w:num>
  <w:num w:numId="35">
    <w:abstractNumId w:val="6"/>
  </w:num>
  <w:num w:numId="36">
    <w:abstractNumId w:val="10"/>
  </w:num>
  <w:num w:numId="37">
    <w:abstractNumId w:val="6"/>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qXZuGswvqYSk8dyv3VAmOcdIeg8=" w:salt="DtXzZ9SIBxW63Q/r4lUYoA=="/>
  <w:defaultTabStop w:val="284"/>
  <w:hyphenationZone w:val="737"/>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F78"/>
    <w:rsid w:val="000C1EEB"/>
    <w:rsid w:val="000D7DF0"/>
    <w:rsid w:val="0021243F"/>
    <w:rsid w:val="002C1914"/>
    <w:rsid w:val="00356513"/>
    <w:rsid w:val="00392992"/>
    <w:rsid w:val="003B38A8"/>
    <w:rsid w:val="00405590"/>
    <w:rsid w:val="00447FA9"/>
    <w:rsid w:val="0046056A"/>
    <w:rsid w:val="00594BE3"/>
    <w:rsid w:val="00694066"/>
    <w:rsid w:val="00740A7B"/>
    <w:rsid w:val="008729FF"/>
    <w:rsid w:val="00873672"/>
    <w:rsid w:val="008F1A01"/>
    <w:rsid w:val="00A66542"/>
    <w:rsid w:val="00A93A2D"/>
    <w:rsid w:val="00AD197B"/>
    <w:rsid w:val="00B55280"/>
    <w:rsid w:val="00B8482E"/>
    <w:rsid w:val="00B91857"/>
    <w:rsid w:val="00C520C1"/>
    <w:rsid w:val="00C52CFF"/>
    <w:rsid w:val="00CC15C1"/>
    <w:rsid w:val="00CF5F78"/>
    <w:rsid w:val="00CF6A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lang w:val="it-IT"/>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link w:val="FuzeileZchn"/>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basedOn w:val="Absatz-Standardschriftart"/>
    <w:rPr>
      <w:b/>
    </w:rPr>
  </w:style>
  <w:style w:type="paragraph" w:customStyle="1" w:styleId="Textkrper22">
    <w:name w:val="Textkörper 22"/>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Textkrper23">
    <w:name w:val="Textkörper 23"/>
    <w:basedOn w:val="Standard"/>
    <w:pPr>
      <w:tabs>
        <w:tab w:val="left" w:pos="855"/>
      </w:tabs>
      <w:spacing w:line="360" w:lineRule="auto"/>
      <w:ind w:left="855"/>
      <w:jc w:val="both"/>
    </w:pPr>
    <w:rPr>
      <w:rFonts w:ascii="Arial" w:hAnsi="Arial"/>
      <w:sz w:val="22"/>
    </w:rPr>
  </w:style>
  <w:style w:type="paragraph" w:styleId="Funotentext">
    <w:name w:val="footnote text"/>
    <w:basedOn w:val="Standard"/>
    <w:link w:val="FunotentextZchn"/>
    <w:qFormat/>
  </w:style>
  <w:style w:type="character" w:styleId="Funotenzeichen">
    <w:name w:val="footnote reference"/>
    <w:basedOn w:val="Absatz-Standardschriftart"/>
    <w:qFormat/>
    <w:rPr>
      <w:vertAlign w:val="superscript"/>
    </w:rPr>
  </w:style>
  <w:style w:type="paragraph" w:customStyle="1" w:styleId="Textkrper24">
    <w:name w:val="Textkörper 24"/>
    <w:basedOn w:val="Standard"/>
    <w:pPr>
      <w:spacing w:before="60" w:after="120" w:line="320" w:lineRule="atLeast"/>
      <w:ind w:left="852"/>
      <w:jc w:val="both"/>
    </w:pPr>
    <w:rPr>
      <w:rFonts w:ascii="Arial" w:hAnsi="Arial"/>
      <w:i/>
      <w:sz w:val="22"/>
    </w:rPr>
  </w:style>
  <w:style w:type="paragraph" w:customStyle="1" w:styleId="Textkrper-Einzug22">
    <w:name w:val="Textkörper-Einzug 22"/>
    <w:basedOn w:val="Standard"/>
    <w:pPr>
      <w:spacing w:line="360" w:lineRule="auto"/>
      <w:ind w:left="852"/>
      <w:jc w:val="both"/>
    </w:pPr>
    <w:rPr>
      <w:rFonts w:ascii="Arial" w:hAnsi="Arial"/>
      <w:i/>
      <w:color w:val="000080"/>
      <w:sz w:val="22"/>
    </w:rPr>
  </w:style>
  <w:style w:type="paragraph" w:customStyle="1" w:styleId="Textkrper25">
    <w:name w:val="Textkörper 25"/>
    <w:basedOn w:val="Standard"/>
    <w:pPr>
      <w:spacing w:after="120" w:line="360" w:lineRule="auto"/>
      <w:ind w:left="851"/>
      <w:jc w:val="both"/>
    </w:pPr>
    <w:rPr>
      <w:rFonts w:ascii="Arial" w:hAnsi="Arial"/>
      <w:i/>
      <w:sz w:val="22"/>
    </w:rPr>
  </w:style>
  <w:style w:type="paragraph" w:customStyle="1" w:styleId="Textkrper-Einzug23">
    <w:name w:val="Textkörper-Einzug 23"/>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basedOn w:val="Absatz-Standardschriftart"/>
    <w:semiHidden/>
    <w:rPr>
      <w:sz w:val="16"/>
    </w:rPr>
  </w:style>
  <w:style w:type="paragraph" w:styleId="Kommentartext">
    <w:name w:val="annotation text"/>
    <w:basedOn w:val="Standard"/>
    <w:semiHidden/>
  </w:style>
  <w:style w:type="paragraph" w:customStyle="1" w:styleId="Textkrper26">
    <w:name w:val="Textkörper 26"/>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basedOn w:val="Absatz-Standardschriftart"/>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basedOn w:val="Absatz-Standardschriftart"/>
    <w:rsid w:val="00273D5E"/>
    <w:rPr>
      <w:rFonts w:ascii="Futura Lt BT" w:hAnsi="Futura Lt BT"/>
      <w:lang w:val="de-DE"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character" w:customStyle="1" w:styleId="FuzeileZchn">
    <w:name w:val="Fußzeile Zchn"/>
    <w:link w:val="Fuzeile"/>
    <w:rsid w:val="00356513"/>
  </w:style>
  <w:style w:type="character" w:customStyle="1" w:styleId="FunotentextZchn">
    <w:name w:val="Fußnotentext Zchn"/>
    <w:link w:val="Funotentext"/>
    <w:rsid w:val="00356513"/>
  </w:style>
  <w:style w:type="paragraph" w:customStyle="1" w:styleId="b1">
    <w:name w:val="Üb 1"/>
    <w:basedOn w:val="Listenabsatz"/>
    <w:next w:val="Standard"/>
    <w:qFormat/>
    <w:rsid w:val="00356513"/>
    <w:pPr>
      <w:keepNext/>
      <w:numPr>
        <w:numId w:val="11"/>
      </w:numPr>
      <w:tabs>
        <w:tab w:val="num" w:pos="360"/>
      </w:tabs>
      <w:overflowPunct/>
      <w:autoSpaceDE/>
      <w:autoSpaceDN/>
      <w:adjustRightInd/>
      <w:spacing w:before="360" w:after="120" w:line="288" w:lineRule="auto"/>
      <w:ind w:left="708" w:firstLine="0"/>
      <w:jc w:val="both"/>
      <w:textAlignment w:val="auto"/>
      <w:outlineLvl w:val="0"/>
    </w:pPr>
    <w:rPr>
      <w:rFonts w:ascii="Verdana" w:eastAsia="MS Mincho" w:hAnsi="Verdana"/>
      <w:b/>
      <w:sz w:val="22"/>
      <w:szCs w:val="22"/>
      <w:lang w:eastAsia="ja-JP"/>
    </w:rPr>
  </w:style>
  <w:style w:type="paragraph" w:customStyle="1" w:styleId="b2">
    <w:name w:val="Üb 2"/>
    <w:basedOn w:val="b1"/>
    <w:next w:val="Standard"/>
    <w:qFormat/>
    <w:rsid w:val="00356513"/>
    <w:pPr>
      <w:numPr>
        <w:ilvl w:val="1"/>
      </w:numPr>
      <w:tabs>
        <w:tab w:val="num" w:pos="360"/>
      </w:tabs>
      <w:spacing w:before="240"/>
      <w:outlineLvl w:val="1"/>
    </w:pPr>
    <w:rPr>
      <w:sz w:val="20"/>
    </w:rPr>
  </w:style>
  <w:style w:type="paragraph" w:customStyle="1" w:styleId="b3">
    <w:name w:val="Üb 3"/>
    <w:basedOn w:val="Listenabsatz"/>
    <w:next w:val="Standard"/>
    <w:link w:val="b3Zchn"/>
    <w:qFormat/>
    <w:rsid w:val="00356513"/>
    <w:pPr>
      <w:keepNext/>
      <w:numPr>
        <w:ilvl w:val="2"/>
        <w:numId w:val="11"/>
      </w:numPr>
      <w:overflowPunct/>
      <w:autoSpaceDE/>
      <w:autoSpaceDN/>
      <w:adjustRightInd/>
      <w:spacing w:before="240" w:after="120" w:line="288" w:lineRule="auto"/>
      <w:jc w:val="both"/>
      <w:textAlignment w:val="auto"/>
      <w:outlineLvl w:val="2"/>
    </w:pPr>
    <w:rPr>
      <w:rFonts w:ascii="Verdana" w:eastAsia="MS Mincho" w:hAnsi="Verdana"/>
      <w:b/>
      <w:lang w:eastAsia="ja-JP"/>
    </w:rPr>
  </w:style>
  <w:style w:type="paragraph" w:customStyle="1" w:styleId="b4">
    <w:name w:val="Üb 4"/>
    <w:basedOn w:val="b3"/>
    <w:next w:val="Standard"/>
    <w:qFormat/>
    <w:rsid w:val="00356513"/>
    <w:pPr>
      <w:numPr>
        <w:ilvl w:val="3"/>
      </w:numPr>
      <w:tabs>
        <w:tab w:val="num" w:pos="360"/>
      </w:tabs>
      <w:ind w:left="1077" w:hanging="1077"/>
      <w:outlineLvl w:val="3"/>
    </w:pPr>
  </w:style>
  <w:style w:type="character" w:customStyle="1" w:styleId="b3Zchn">
    <w:name w:val="Üb 3 Zchn"/>
    <w:link w:val="b3"/>
    <w:rsid w:val="00356513"/>
    <w:rPr>
      <w:rFonts w:ascii="Verdana" w:eastAsia="MS Mincho" w:hAnsi="Verdana"/>
      <w:b/>
      <w:lang w:eastAsia="ja-JP"/>
    </w:rPr>
  </w:style>
  <w:style w:type="paragraph" w:customStyle="1" w:styleId="b5">
    <w:name w:val="Üb 5"/>
    <w:basedOn w:val="b4"/>
    <w:next w:val="Standard"/>
    <w:qFormat/>
    <w:rsid w:val="00356513"/>
    <w:pPr>
      <w:numPr>
        <w:ilvl w:val="4"/>
      </w:numPr>
      <w:tabs>
        <w:tab w:val="num" w:pos="360"/>
      </w:tabs>
      <w:ind w:left="1304" w:hanging="1304"/>
      <w:outlineLvl w:val="4"/>
    </w:pPr>
  </w:style>
  <w:style w:type="paragraph" w:customStyle="1" w:styleId="b6">
    <w:name w:val="Üb 6"/>
    <w:basedOn w:val="b5"/>
    <w:next w:val="Standard"/>
    <w:qFormat/>
    <w:rsid w:val="00356513"/>
    <w:pPr>
      <w:numPr>
        <w:ilvl w:val="5"/>
      </w:numPr>
      <w:tabs>
        <w:tab w:val="num" w:pos="360"/>
      </w:tabs>
      <w:ind w:left="1559" w:hanging="1559"/>
      <w:outlineLvl w:val="5"/>
    </w:pPr>
  </w:style>
  <w:style w:type="paragraph" w:customStyle="1" w:styleId="AufzhlungBuchstabe">
    <w:name w:val="Aufzählung Buchstabe"/>
    <w:basedOn w:val="b2"/>
    <w:qFormat/>
    <w:rsid w:val="00356513"/>
    <w:pPr>
      <w:keepNext w:val="0"/>
      <w:numPr>
        <w:ilvl w:val="6"/>
      </w:numPr>
      <w:tabs>
        <w:tab w:val="num" w:pos="360"/>
      </w:tabs>
      <w:spacing w:before="0" w:after="0"/>
      <w:outlineLvl w:val="9"/>
    </w:pPr>
    <w:rPr>
      <w:b w:val="0"/>
    </w:rPr>
  </w:style>
  <w:style w:type="paragraph" w:customStyle="1" w:styleId="AufzhlungBuchstabeFett">
    <w:name w:val="Aufzählung Buchstabe Fett"/>
    <w:basedOn w:val="AufzhlungBuchstabe"/>
    <w:rsid w:val="00356513"/>
    <w:pPr>
      <w:numPr>
        <w:ilvl w:val="8"/>
      </w:numPr>
      <w:tabs>
        <w:tab w:val="num" w:pos="360"/>
      </w:tabs>
    </w:pPr>
    <w:rPr>
      <w:b/>
      <w:bCs/>
    </w:rPr>
  </w:style>
  <w:style w:type="paragraph" w:customStyle="1" w:styleId="AufzhlungBuchstabeKursiv">
    <w:name w:val="Aufzählung Buchstabe Kursiv"/>
    <w:basedOn w:val="AufzhlungBuchstabe"/>
    <w:rsid w:val="00356513"/>
    <w:pPr>
      <w:numPr>
        <w:ilvl w:val="7"/>
      </w:numPr>
      <w:tabs>
        <w:tab w:val="num" w:pos="360"/>
      </w:tabs>
    </w:pPr>
    <w:rPr>
      <w:i/>
      <w:iCs/>
    </w:rPr>
  </w:style>
  <w:style w:type="paragraph" w:styleId="Listenabsatz">
    <w:name w:val="List Paragraph"/>
    <w:basedOn w:val="Standard"/>
    <w:uiPriority w:val="34"/>
    <w:qFormat/>
    <w:rsid w:val="00356513"/>
    <w:pPr>
      <w:ind w:left="708"/>
    </w:pPr>
  </w:style>
  <w:style w:type="paragraph" w:customStyle="1" w:styleId="Default">
    <w:name w:val="Default"/>
    <w:rsid w:val="0046056A"/>
    <w:pPr>
      <w:autoSpaceDE w:val="0"/>
      <w:autoSpaceDN w:val="0"/>
      <w:adjustRightInd w:val="0"/>
    </w:pPr>
    <w:rPr>
      <w:rFonts w:ascii="Verdana" w:hAnsi="Verdana" w:cs="Verdana"/>
      <w:color w:val="000000"/>
      <w:sz w:val="24"/>
      <w:szCs w:val="24"/>
    </w:rPr>
  </w:style>
  <w:style w:type="paragraph" w:styleId="HTMLVorformatiert">
    <w:name w:val="HTML Preformatted"/>
    <w:basedOn w:val="Standard"/>
    <w:link w:val="HTMLVorformatiertZchn"/>
    <w:uiPriority w:val="99"/>
    <w:semiHidden/>
    <w:unhideWhenUsed/>
    <w:rsid w:val="00CF6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HTMLVorformatiertZchn">
    <w:name w:val="HTML Vorformatiert Zchn"/>
    <w:basedOn w:val="Absatz-Standardschriftart"/>
    <w:link w:val="HTMLVorformatiert"/>
    <w:uiPriority w:val="99"/>
    <w:semiHidden/>
    <w:rsid w:val="00CF6A62"/>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lang w:val="it-IT"/>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link w:val="FuzeileZchn"/>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basedOn w:val="Absatz-Standardschriftart"/>
    <w:rPr>
      <w:b/>
    </w:rPr>
  </w:style>
  <w:style w:type="paragraph" w:customStyle="1" w:styleId="Textkrper22">
    <w:name w:val="Textkörper 22"/>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Textkrper23">
    <w:name w:val="Textkörper 23"/>
    <w:basedOn w:val="Standard"/>
    <w:pPr>
      <w:tabs>
        <w:tab w:val="left" w:pos="855"/>
      </w:tabs>
      <w:spacing w:line="360" w:lineRule="auto"/>
      <w:ind w:left="855"/>
      <w:jc w:val="both"/>
    </w:pPr>
    <w:rPr>
      <w:rFonts w:ascii="Arial" w:hAnsi="Arial"/>
      <w:sz w:val="22"/>
    </w:rPr>
  </w:style>
  <w:style w:type="paragraph" w:styleId="Funotentext">
    <w:name w:val="footnote text"/>
    <w:basedOn w:val="Standard"/>
    <w:link w:val="FunotentextZchn"/>
    <w:qFormat/>
  </w:style>
  <w:style w:type="character" w:styleId="Funotenzeichen">
    <w:name w:val="footnote reference"/>
    <w:basedOn w:val="Absatz-Standardschriftart"/>
    <w:qFormat/>
    <w:rPr>
      <w:vertAlign w:val="superscript"/>
    </w:rPr>
  </w:style>
  <w:style w:type="paragraph" w:customStyle="1" w:styleId="Textkrper24">
    <w:name w:val="Textkörper 24"/>
    <w:basedOn w:val="Standard"/>
    <w:pPr>
      <w:spacing w:before="60" w:after="120" w:line="320" w:lineRule="atLeast"/>
      <w:ind w:left="852"/>
      <w:jc w:val="both"/>
    </w:pPr>
    <w:rPr>
      <w:rFonts w:ascii="Arial" w:hAnsi="Arial"/>
      <w:i/>
      <w:sz w:val="22"/>
    </w:rPr>
  </w:style>
  <w:style w:type="paragraph" w:customStyle="1" w:styleId="Textkrper-Einzug22">
    <w:name w:val="Textkörper-Einzug 22"/>
    <w:basedOn w:val="Standard"/>
    <w:pPr>
      <w:spacing w:line="360" w:lineRule="auto"/>
      <w:ind w:left="852"/>
      <w:jc w:val="both"/>
    </w:pPr>
    <w:rPr>
      <w:rFonts w:ascii="Arial" w:hAnsi="Arial"/>
      <w:i/>
      <w:color w:val="000080"/>
      <w:sz w:val="22"/>
    </w:rPr>
  </w:style>
  <w:style w:type="paragraph" w:customStyle="1" w:styleId="Textkrper25">
    <w:name w:val="Textkörper 25"/>
    <w:basedOn w:val="Standard"/>
    <w:pPr>
      <w:spacing w:after="120" w:line="360" w:lineRule="auto"/>
      <w:ind w:left="851"/>
      <w:jc w:val="both"/>
    </w:pPr>
    <w:rPr>
      <w:rFonts w:ascii="Arial" w:hAnsi="Arial"/>
      <w:i/>
      <w:sz w:val="22"/>
    </w:rPr>
  </w:style>
  <w:style w:type="paragraph" w:customStyle="1" w:styleId="Textkrper-Einzug23">
    <w:name w:val="Textkörper-Einzug 23"/>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basedOn w:val="Absatz-Standardschriftart"/>
    <w:semiHidden/>
    <w:rPr>
      <w:sz w:val="16"/>
    </w:rPr>
  </w:style>
  <w:style w:type="paragraph" w:styleId="Kommentartext">
    <w:name w:val="annotation text"/>
    <w:basedOn w:val="Standard"/>
    <w:semiHidden/>
  </w:style>
  <w:style w:type="paragraph" w:customStyle="1" w:styleId="Textkrper26">
    <w:name w:val="Textkörper 26"/>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basedOn w:val="Absatz-Standardschriftart"/>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basedOn w:val="Absatz-Standardschriftart"/>
    <w:rsid w:val="00273D5E"/>
    <w:rPr>
      <w:rFonts w:ascii="Futura Lt BT" w:hAnsi="Futura Lt BT"/>
      <w:lang w:val="de-DE"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character" w:customStyle="1" w:styleId="FuzeileZchn">
    <w:name w:val="Fußzeile Zchn"/>
    <w:link w:val="Fuzeile"/>
    <w:rsid w:val="00356513"/>
  </w:style>
  <w:style w:type="character" w:customStyle="1" w:styleId="FunotentextZchn">
    <w:name w:val="Fußnotentext Zchn"/>
    <w:link w:val="Funotentext"/>
    <w:rsid w:val="00356513"/>
  </w:style>
  <w:style w:type="paragraph" w:customStyle="1" w:styleId="b1">
    <w:name w:val="Üb 1"/>
    <w:basedOn w:val="Listenabsatz"/>
    <w:next w:val="Standard"/>
    <w:qFormat/>
    <w:rsid w:val="00356513"/>
    <w:pPr>
      <w:keepNext/>
      <w:numPr>
        <w:numId w:val="11"/>
      </w:numPr>
      <w:tabs>
        <w:tab w:val="num" w:pos="360"/>
      </w:tabs>
      <w:overflowPunct/>
      <w:autoSpaceDE/>
      <w:autoSpaceDN/>
      <w:adjustRightInd/>
      <w:spacing w:before="360" w:after="120" w:line="288" w:lineRule="auto"/>
      <w:ind w:left="708" w:firstLine="0"/>
      <w:jc w:val="both"/>
      <w:textAlignment w:val="auto"/>
      <w:outlineLvl w:val="0"/>
    </w:pPr>
    <w:rPr>
      <w:rFonts w:ascii="Verdana" w:eastAsia="MS Mincho" w:hAnsi="Verdana"/>
      <w:b/>
      <w:sz w:val="22"/>
      <w:szCs w:val="22"/>
      <w:lang w:eastAsia="ja-JP"/>
    </w:rPr>
  </w:style>
  <w:style w:type="paragraph" w:customStyle="1" w:styleId="b2">
    <w:name w:val="Üb 2"/>
    <w:basedOn w:val="b1"/>
    <w:next w:val="Standard"/>
    <w:qFormat/>
    <w:rsid w:val="00356513"/>
    <w:pPr>
      <w:numPr>
        <w:ilvl w:val="1"/>
      </w:numPr>
      <w:tabs>
        <w:tab w:val="num" w:pos="360"/>
      </w:tabs>
      <w:spacing w:before="240"/>
      <w:outlineLvl w:val="1"/>
    </w:pPr>
    <w:rPr>
      <w:sz w:val="20"/>
    </w:rPr>
  </w:style>
  <w:style w:type="paragraph" w:customStyle="1" w:styleId="b3">
    <w:name w:val="Üb 3"/>
    <w:basedOn w:val="Listenabsatz"/>
    <w:next w:val="Standard"/>
    <w:link w:val="b3Zchn"/>
    <w:qFormat/>
    <w:rsid w:val="00356513"/>
    <w:pPr>
      <w:keepNext/>
      <w:numPr>
        <w:ilvl w:val="2"/>
        <w:numId w:val="11"/>
      </w:numPr>
      <w:overflowPunct/>
      <w:autoSpaceDE/>
      <w:autoSpaceDN/>
      <w:adjustRightInd/>
      <w:spacing w:before="240" w:after="120" w:line="288" w:lineRule="auto"/>
      <w:jc w:val="both"/>
      <w:textAlignment w:val="auto"/>
      <w:outlineLvl w:val="2"/>
    </w:pPr>
    <w:rPr>
      <w:rFonts w:ascii="Verdana" w:eastAsia="MS Mincho" w:hAnsi="Verdana"/>
      <w:b/>
      <w:lang w:eastAsia="ja-JP"/>
    </w:rPr>
  </w:style>
  <w:style w:type="paragraph" w:customStyle="1" w:styleId="b4">
    <w:name w:val="Üb 4"/>
    <w:basedOn w:val="b3"/>
    <w:next w:val="Standard"/>
    <w:qFormat/>
    <w:rsid w:val="00356513"/>
    <w:pPr>
      <w:numPr>
        <w:ilvl w:val="3"/>
      </w:numPr>
      <w:tabs>
        <w:tab w:val="num" w:pos="360"/>
      </w:tabs>
      <w:ind w:left="1077" w:hanging="1077"/>
      <w:outlineLvl w:val="3"/>
    </w:pPr>
  </w:style>
  <w:style w:type="character" w:customStyle="1" w:styleId="b3Zchn">
    <w:name w:val="Üb 3 Zchn"/>
    <w:link w:val="b3"/>
    <w:rsid w:val="00356513"/>
    <w:rPr>
      <w:rFonts w:ascii="Verdana" w:eastAsia="MS Mincho" w:hAnsi="Verdana"/>
      <w:b/>
      <w:lang w:eastAsia="ja-JP"/>
    </w:rPr>
  </w:style>
  <w:style w:type="paragraph" w:customStyle="1" w:styleId="b5">
    <w:name w:val="Üb 5"/>
    <w:basedOn w:val="b4"/>
    <w:next w:val="Standard"/>
    <w:qFormat/>
    <w:rsid w:val="00356513"/>
    <w:pPr>
      <w:numPr>
        <w:ilvl w:val="4"/>
      </w:numPr>
      <w:tabs>
        <w:tab w:val="num" w:pos="360"/>
      </w:tabs>
      <w:ind w:left="1304" w:hanging="1304"/>
      <w:outlineLvl w:val="4"/>
    </w:pPr>
  </w:style>
  <w:style w:type="paragraph" w:customStyle="1" w:styleId="b6">
    <w:name w:val="Üb 6"/>
    <w:basedOn w:val="b5"/>
    <w:next w:val="Standard"/>
    <w:qFormat/>
    <w:rsid w:val="00356513"/>
    <w:pPr>
      <w:numPr>
        <w:ilvl w:val="5"/>
      </w:numPr>
      <w:tabs>
        <w:tab w:val="num" w:pos="360"/>
      </w:tabs>
      <w:ind w:left="1559" w:hanging="1559"/>
      <w:outlineLvl w:val="5"/>
    </w:pPr>
  </w:style>
  <w:style w:type="paragraph" w:customStyle="1" w:styleId="AufzhlungBuchstabe">
    <w:name w:val="Aufzählung Buchstabe"/>
    <w:basedOn w:val="b2"/>
    <w:qFormat/>
    <w:rsid w:val="00356513"/>
    <w:pPr>
      <w:keepNext w:val="0"/>
      <w:numPr>
        <w:ilvl w:val="6"/>
      </w:numPr>
      <w:tabs>
        <w:tab w:val="num" w:pos="360"/>
      </w:tabs>
      <w:spacing w:before="0" w:after="0"/>
      <w:outlineLvl w:val="9"/>
    </w:pPr>
    <w:rPr>
      <w:b w:val="0"/>
    </w:rPr>
  </w:style>
  <w:style w:type="paragraph" w:customStyle="1" w:styleId="AufzhlungBuchstabeFett">
    <w:name w:val="Aufzählung Buchstabe Fett"/>
    <w:basedOn w:val="AufzhlungBuchstabe"/>
    <w:rsid w:val="00356513"/>
    <w:pPr>
      <w:numPr>
        <w:ilvl w:val="8"/>
      </w:numPr>
      <w:tabs>
        <w:tab w:val="num" w:pos="360"/>
      </w:tabs>
    </w:pPr>
    <w:rPr>
      <w:b/>
      <w:bCs/>
    </w:rPr>
  </w:style>
  <w:style w:type="paragraph" w:customStyle="1" w:styleId="AufzhlungBuchstabeKursiv">
    <w:name w:val="Aufzählung Buchstabe Kursiv"/>
    <w:basedOn w:val="AufzhlungBuchstabe"/>
    <w:rsid w:val="00356513"/>
    <w:pPr>
      <w:numPr>
        <w:ilvl w:val="7"/>
      </w:numPr>
      <w:tabs>
        <w:tab w:val="num" w:pos="360"/>
      </w:tabs>
    </w:pPr>
    <w:rPr>
      <w:i/>
      <w:iCs/>
    </w:rPr>
  </w:style>
  <w:style w:type="paragraph" w:styleId="Listenabsatz">
    <w:name w:val="List Paragraph"/>
    <w:basedOn w:val="Standard"/>
    <w:uiPriority w:val="34"/>
    <w:qFormat/>
    <w:rsid w:val="00356513"/>
    <w:pPr>
      <w:ind w:left="708"/>
    </w:pPr>
  </w:style>
  <w:style w:type="paragraph" w:customStyle="1" w:styleId="Default">
    <w:name w:val="Default"/>
    <w:rsid w:val="0046056A"/>
    <w:pPr>
      <w:autoSpaceDE w:val="0"/>
      <w:autoSpaceDN w:val="0"/>
      <w:adjustRightInd w:val="0"/>
    </w:pPr>
    <w:rPr>
      <w:rFonts w:ascii="Verdana" w:hAnsi="Verdana" w:cs="Verdana"/>
      <w:color w:val="000000"/>
      <w:sz w:val="24"/>
      <w:szCs w:val="24"/>
    </w:rPr>
  </w:style>
  <w:style w:type="paragraph" w:styleId="HTMLVorformatiert">
    <w:name w:val="HTML Preformatted"/>
    <w:basedOn w:val="Standard"/>
    <w:link w:val="HTMLVorformatiertZchn"/>
    <w:uiPriority w:val="99"/>
    <w:semiHidden/>
    <w:unhideWhenUsed/>
    <w:rsid w:val="00CF6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HTMLVorformatiertZchn">
    <w:name w:val="HTML Vorformatiert Zchn"/>
    <w:basedOn w:val="Absatz-Standardschriftart"/>
    <w:link w:val="HTMLVorformatiert"/>
    <w:uiPriority w:val="99"/>
    <w:semiHidden/>
    <w:rsid w:val="00CF6A62"/>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744216">
      <w:bodyDiv w:val="1"/>
      <w:marLeft w:val="0"/>
      <w:marRight w:val="0"/>
      <w:marTop w:val="0"/>
      <w:marBottom w:val="0"/>
      <w:divBdr>
        <w:top w:val="none" w:sz="0" w:space="0" w:color="auto"/>
        <w:left w:val="none" w:sz="0" w:space="0" w:color="auto"/>
        <w:bottom w:val="none" w:sz="0" w:space="0" w:color="auto"/>
        <w:right w:val="none" w:sz="0" w:space="0" w:color="auto"/>
      </w:divBdr>
    </w:div>
    <w:div w:id="1246039526">
      <w:bodyDiv w:val="1"/>
      <w:marLeft w:val="0"/>
      <w:marRight w:val="0"/>
      <w:marTop w:val="0"/>
      <w:marBottom w:val="0"/>
      <w:divBdr>
        <w:top w:val="none" w:sz="0" w:space="0" w:color="auto"/>
        <w:left w:val="none" w:sz="0" w:space="0" w:color="auto"/>
        <w:bottom w:val="none" w:sz="0" w:space="0" w:color="auto"/>
        <w:right w:val="none" w:sz="0" w:space="0" w:color="auto"/>
      </w:divBdr>
    </w:div>
    <w:div w:id="1544170472">
      <w:bodyDiv w:val="1"/>
      <w:marLeft w:val="0"/>
      <w:marRight w:val="0"/>
      <w:marTop w:val="0"/>
      <w:marBottom w:val="0"/>
      <w:divBdr>
        <w:top w:val="none" w:sz="0" w:space="0" w:color="auto"/>
        <w:left w:val="none" w:sz="0" w:space="0" w:color="auto"/>
        <w:bottom w:val="none" w:sz="0" w:space="0" w:color="auto"/>
        <w:right w:val="none" w:sz="0" w:space="0" w:color="auto"/>
      </w:divBdr>
      <w:divsChild>
        <w:div w:id="153498687">
          <w:marLeft w:val="0"/>
          <w:marRight w:val="0"/>
          <w:marTop w:val="0"/>
          <w:marBottom w:val="0"/>
          <w:divBdr>
            <w:top w:val="none" w:sz="0" w:space="0" w:color="auto"/>
            <w:left w:val="none" w:sz="0" w:space="0" w:color="auto"/>
            <w:bottom w:val="none" w:sz="0" w:space="0" w:color="auto"/>
            <w:right w:val="none" w:sz="0" w:space="0" w:color="auto"/>
          </w:divBdr>
          <w:divsChild>
            <w:div w:id="496001982">
              <w:marLeft w:val="0"/>
              <w:marRight w:val="0"/>
              <w:marTop w:val="0"/>
              <w:marBottom w:val="0"/>
              <w:divBdr>
                <w:top w:val="none" w:sz="0" w:space="0" w:color="auto"/>
                <w:left w:val="none" w:sz="0" w:space="0" w:color="auto"/>
                <w:bottom w:val="none" w:sz="0" w:space="0" w:color="auto"/>
                <w:right w:val="none" w:sz="0" w:space="0" w:color="auto"/>
              </w:divBdr>
              <w:divsChild>
                <w:div w:id="172413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baua.de/de/Themen-von-A-Z/Gefahrstoffe/Einstufung-und-Kennzeichnung/CMR-Gesamtliste_content.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A07CF6-BD69-4098-81CE-06D6F2AAC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1321</Words>
  <Characters>8325</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Möbel</vt:lpstr>
    </vt:vector>
  </TitlesOfParts>
  <Company>Umweltbundesamt</Company>
  <LinksUpToDate>false</LinksUpToDate>
  <CharactersWithSpaces>9627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Möbel</dc:title>
  <dc:creator>Petra Hermann</dc:creator>
  <cp:lastModifiedBy>Markiton, Nicole</cp:lastModifiedBy>
  <cp:revision>8</cp:revision>
  <cp:lastPrinted>2008-04-16T09:07:00Z</cp:lastPrinted>
  <dcterms:created xsi:type="dcterms:W3CDTF">2018-06-22T07:41:00Z</dcterms:created>
  <dcterms:modified xsi:type="dcterms:W3CDTF">2019-05-13T07:35:00Z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1815548570</vt:i4>
  </property>
  <property fmtid="{D5CDD505-2E9C-101B-9397-08002B2CF9AE}" pid="3" name="_EmailSubject">
    <vt:lpwstr>RAL-UZ 117</vt:lpwstr>
  </property>
  <property fmtid="{D5CDD505-2E9C-101B-9397-08002B2CF9AE}" pid="4" name="_AuthorEmail">
    <vt:lpwstr>petra.hermann@ral.de</vt:lpwstr>
  </property>
  <property fmtid="{D5CDD505-2E9C-101B-9397-08002B2CF9AE}" pid="5" name="_AuthorEmailDisplayName">
    <vt:lpwstr>Hermann, Petra</vt:lpwstr>
  </property>
  <property fmtid="{D5CDD505-2E9C-101B-9397-08002B2CF9AE}" pid="6" name="_ReviewingToolsShownOnce">
    <vt:lpwstr/>
  </property>
</Properties>
</file>