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3E7FC" w14:textId="77777777" w:rsidR="00A7495F" w:rsidRPr="000142FF" w:rsidRDefault="00A7495F" w:rsidP="00BB2285">
      <w:pPr>
        <w:tabs>
          <w:tab w:val="left" w:pos="253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142FF" w14:paraId="1E3F6D34" w14:textId="77777777" w:rsidTr="000142FF">
        <w:trPr>
          <w:trHeight w:val="1381"/>
        </w:trPr>
        <w:tc>
          <w:tcPr>
            <w:tcW w:w="9062" w:type="dxa"/>
          </w:tcPr>
          <w:p w14:paraId="49E79905" w14:textId="77777777" w:rsidR="000142FF" w:rsidRDefault="000142FF" w:rsidP="000142FF">
            <w:pPr>
              <w:pStyle w:val="TableParagraph"/>
              <w:spacing w:before="1"/>
              <w:ind w:left="22"/>
              <w:rPr>
                <w:rFonts w:eastAsia="Times New Roman" w:cs="Arial"/>
                <w:b/>
                <w:color w:val="000000"/>
                <w:sz w:val="48"/>
                <w:szCs w:val="48"/>
              </w:rPr>
            </w:pPr>
            <w:r>
              <w:rPr>
                <w:b/>
                <w:color w:val="000000"/>
                <w:sz w:val="52"/>
              </w:rPr>
              <w:t>Checklist</w:t>
            </w:r>
          </w:p>
          <w:p w14:paraId="54E63300" w14:textId="37EC2CC5" w:rsidR="000142FF" w:rsidRDefault="000142FF" w:rsidP="000142FF">
            <w:pPr>
              <w:tabs>
                <w:tab w:val="left" w:pos="2535"/>
              </w:tabs>
            </w:pPr>
            <w:r>
              <w:rPr>
                <w:b/>
                <w:color w:val="000000"/>
                <w:sz w:val="28"/>
              </w:rPr>
              <w:t xml:space="preserve">for the award of the ecolabel and submission of </w:t>
            </w:r>
            <w:r w:rsidR="000D2B06">
              <w:rPr>
                <w:b/>
                <w:color w:val="000000"/>
                <w:sz w:val="28"/>
              </w:rPr>
              <w:br/>
            </w:r>
            <w:r>
              <w:rPr>
                <w:b/>
                <w:color w:val="000000"/>
                <w:sz w:val="28"/>
              </w:rPr>
              <w:t xml:space="preserve">the subsequent verifications according to </w:t>
            </w:r>
            <w:r w:rsidR="000D2B06">
              <w:rPr>
                <w:b/>
                <w:color w:val="000000"/>
                <w:sz w:val="28"/>
              </w:rPr>
              <w:br/>
            </w:r>
            <w:r>
              <w:rPr>
                <w:b/>
                <w:color w:val="000000"/>
                <w:sz w:val="28"/>
              </w:rPr>
              <w:t>DE-UZ 5 for “Sanitary Paper”</w:t>
            </w:r>
          </w:p>
        </w:tc>
      </w:tr>
      <w:tr w:rsidR="000142FF" w14:paraId="66E190A4" w14:textId="77777777" w:rsidTr="000142FF">
        <w:trPr>
          <w:trHeight w:val="833"/>
        </w:trPr>
        <w:tc>
          <w:tcPr>
            <w:tcW w:w="9062" w:type="dxa"/>
          </w:tcPr>
          <w:p w14:paraId="024D3471" w14:textId="025C90E7" w:rsidR="000142FF" w:rsidRDefault="000142FF" w:rsidP="00BB2285">
            <w:pPr>
              <w:tabs>
                <w:tab w:val="left" w:pos="2535"/>
              </w:tabs>
            </w:pPr>
            <w:r>
              <w:rPr>
                <w:b/>
                <w:sz w:val="20"/>
                <w:u w:val="single"/>
              </w:rPr>
              <w:t>Subsequent verifications</w:t>
            </w:r>
            <w:r>
              <w:rPr>
                <w:sz w:val="20"/>
              </w:rPr>
              <w:t xml:space="preserve"> to the base contract, </w:t>
            </w:r>
            <w:r>
              <w:rPr>
                <w:b/>
                <w:sz w:val="20"/>
                <w:u w:val="single"/>
              </w:rPr>
              <w:t>annually</w:t>
            </w:r>
            <w:r>
              <w:rPr>
                <w:sz w:val="20"/>
              </w:rPr>
              <w:t>: Documents that must be submitted annually after the conclusion of a Contract on the Use of the Environmental Label via the WEB portal with reference to the contract number.</w:t>
            </w:r>
            <w:r w:rsidR="00EE3536">
              <w:rPr>
                <w:sz w:val="20"/>
              </w:rPr>
              <w:br/>
            </w:r>
            <w:r>
              <w:rPr>
                <w:sz w:val="20"/>
                <w:u w:val="single"/>
              </w:rPr>
              <w:t>Please upload as a document!</w:t>
            </w:r>
          </w:p>
        </w:tc>
      </w:tr>
      <w:tr w:rsidR="000142FF" w14:paraId="4613C61D" w14:textId="77777777" w:rsidTr="000142FF">
        <w:trPr>
          <w:trHeight w:val="278"/>
        </w:trPr>
        <w:tc>
          <w:tcPr>
            <w:tcW w:w="9062" w:type="dxa"/>
          </w:tcPr>
          <w:p w14:paraId="7676C941" w14:textId="77777777"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>
              <w:rPr>
                <w:sz w:val="20"/>
              </w:rPr>
              <w:t>Paragraph 3.1.1 - 3.1.3, Paragraph 3.10, Annex 6</w:t>
            </w:r>
          </w:p>
        </w:tc>
      </w:tr>
      <w:tr w:rsidR="000142FF" w14:paraId="5538E308" w14:textId="77777777" w:rsidTr="000142FF">
        <w:trPr>
          <w:trHeight w:val="268"/>
        </w:trPr>
        <w:tc>
          <w:tcPr>
            <w:tcW w:w="9062" w:type="dxa"/>
          </w:tcPr>
          <w:p w14:paraId="7FA417FB" w14:textId="77777777"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>
              <w:rPr>
                <w:sz w:val="20"/>
              </w:rPr>
              <w:t>Completed Annex 2 for repeat testing (annual repeat testing)</w:t>
            </w:r>
          </w:p>
        </w:tc>
      </w:tr>
      <w:tr w:rsidR="000142FF" w14:paraId="4B6F8682" w14:textId="77777777" w:rsidTr="000142FF">
        <w:trPr>
          <w:trHeight w:val="556"/>
        </w:trPr>
        <w:tc>
          <w:tcPr>
            <w:tcW w:w="9062" w:type="dxa"/>
          </w:tcPr>
          <w:p w14:paraId="026A84A6" w14:textId="77777777"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>
              <w:rPr>
                <w:sz w:val="20"/>
              </w:rPr>
              <w:t>Paragraph 3.1.4, DIPN measurement, only if using paper grades 2.05.00, 2.05.01, 2.06.00, 2.06.01, 3.05.01, 3.06.00 and 5.09.00</w:t>
            </w:r>
          </w:p>
        </w:tc>
      </w:tr>
      <w:tr w:rsidR="000142FF" w14:paraId="4B2FDFC4" w14:textId="77777777" w:rsidTr="000142FF">
        <w:trPr>
          <w:trHeight w:val="1131"/>
        </w:trPr>
        <w:tc>
          <w:tcPr>
            <w:tcW w:w="9062" w:type="dxa"/>
          </w:tcPr>
          <w:p w14:paraId="1087F788" w14:textId="77777777" w:rsidR="000142FF" w:rsidRDefault="000142FF" w:rsidP="000142FF">
            <w:pPr>
              <w:pStyle w:val="Listenabsatz"/>
              <w:numPr>
                <w:ilvl w:val="0"/>
                <w:numId w:val="5"/>
              </w:numPr>
              <w:tabs>
                <w:tab w:val="left" w:pos="2535"/>
              </w:tabs>
              <w:ind w:left="447"/>
            </w:pPr>
            <w:r>
              <w:rPr>
                <w:sz w:val="20"/>
              </w:rPr>
              <w:t>Paragraph 3.1.5, Measurement of the bisphenol content</w:t>
            </w:r>
            <w:r>
              <w:rPr>
                <w:sz w:val="20"/>
              </w:rPr>
              <w:br/>
              <w:t>- A</w:t>
            </w:r>
            <w:r>
              <w:rPr>
                <w:sz w:val="20"/>
              </w:rPr>
              <w:br/>
              <w:t>- S</w:t>
            </w:r>
            <w:r>
              <w:rPr>
                <w:sz w:val="20"/>
              </w:rPr>
              <w:br/>
              <w:t>- Pergafas</w:t>
            </w:r>
          </w:p>
        </w:tc>
      </w:tr>
      <w:tr w:rsidR="000142FF" w14:paraId="00C65025" w14:textId="77777777" w:rsidTr="000142FF">
        <w:trPr>
          <w:trHeight w:val="566"/>
        </w:trPr>
        <w:tc>
          <w:tcPr>
            <w:tcW w:w="9062" w:type="dxa"/>
          </w:tcPr>
          <w:p w14:paraId="06A8475C" w14:textId="77777777" w:rsidR="000142FF" w:rsidRDefault="000142FF" w:rsidP="00BB2285">
            <w:pPr>
              <w:tabs>
                <w:tab w:val="left" w:pos="2535"/>
              </w:tabs>
            </w:pPr>
            <w:r>
              <w:rPr>
                <w:b/>
                <w:sz w:val="20"/>
              </w:rPr>
              <w:t>Submit the verifications in one single package by 30 June or by 1 September at the latest.</w:t>
            </w:r>
          </w:p>
        </w:tc>
      </w:tr>
    </w:tbl>
    <w:p w14:paraId="52FD4600" w14:textId="77777777" w:rsidR="000142FF" w:rsidRDefault="000142FF" w:rsidP="00BB2285">
      <w:pPr>
        <w:tabs>
          <w:tab w:val="left" w:pos="2535"/>
        </w:tabs>
      </w:pPr>
    </w:p>
    <w:p w14:paraId="59734E6F" w14:textId="77777777" w:rsidR="000142FF" w:rsidRDefault="000142FF" w:rsidP="00BB2285">
      <w:pPr>
        <w:tabs>
          <w:tab w:val="left" w:pos="2535"/>
        </w:tabs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5811"/>
        <w:gridCol w:w="1129"/>
      </w:tblGrid>
      <w:tr w:rsidR="00BB2285" w14:paraId="63B6E246" w14:textId="77777777" w:rsidTr="000142FF">
        <w:trPr>
          <w:trHeight w:val="270"/>
        </w:trPr>
        <w:tc>
          <w:tcPr>
            <w:tcW w:w="9062" w:type="dxa"/>
            <w:gridSpan w:val="3"/>
          </w:tcPr>
          <w:p w14:paraId="3794D4DD" w14:textId="77777777" w:rsidR="00BB2285" w:rsidRDefault="00BB2285" w:rsidP="003C0227">
            <w:pPr>
              <w:tabs>
                <w:tab w:val="left" w:pos="2535"/>
              </w:tabs>
            </w:pPr>
            <w:r>
              <w:rPr>
                <w:b/>
                <w:sz w:val="20"/>
                <w:u w:val="single"/>
              </w:rPr>
              <w:t>Application</w:t>
            </w:r>
            <w:r>
              <w:rPr>
                <w:b/>
              </w:rPr>
              <w:t xml:space="preserve"> </w:t>
            </w:r>
            <w:r>
              <w:t>via the web portal</w:t>
            </w:r>
          </w:p>
        </w:tc>
      </w:tr>
      <w:tr w:rsidR="003C0227" w14:paraId="3334B215" w14:textId="77777777" w:rsidTr="000142FF">
        <w:trPr>
          <w:trHeight w:val="1124"/>
        </w:trPr>
        <w:tc>
          <w:tcPr>
            <w:tcW w:w="2122" w:type="dxa"/>
          </w:tcPr>
          <w:p w14:paraId="7A1375E9" w14:textId="77777777" w:rsidR="003C0227" w:rsidRDefault="00BB228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Determination of the DIPN content:</w:t>
            </w:r>
          </w:p>
          <w:p w14:paraId="579F6DB8" w14:textId="77777777" w:rsidR="00BB2285" w:rsidRDefault="00BB2285" w:rsidP="003C0227">
            <w:pPr>
              <w:tabs>
                <w:tab w:val="left" w:pos="2535"/>
              </w:tabs>
            </w:pPr>
            <w:r>
              <w:rPr>
                <w:sz w:val="20"/>
              </w:rPr>
              <w:t>Max. 50 mg/kg</w:t>
            </w:r>
          </w:p>
        </w:tc>
        <w:tc>
          <w:tcPr>
            <w:tcW w:w="5811" w:type="dxa"/>
          </w:tcPr>
          <w:p w14:paraId="1A411246" w14:textId="77777777" w:rsidR="00BB2285" w:rsidRDefault="00BB2285" w:rsidP="000142FF">
            <w:pPr>
              <w:pStyle w:val="TableParagraph"/>
              <w:tabs>
                <w:tab w:val="left" w:pos="2265"/>
              </w:tabs>
              <w:spacing w:line="243" w:lineRule="exact"/>
              <w:ind w:left="34"/>
              <w:rPr>
                <w:sz w:val="20"/>
              </w:rPr>
            </w:pPr>
            <w:r>
              <w:rPr>
                <w:sz w:val="20"/>
              </w:rPr>
              <w:t>Test report in accordance with Paragraph 3.1.4. Only if the following grades of paper are used: 2.05.00, 2.05.01, 2.06.00, 2.06.01, 3.05.01, 3.06.00 and 5.09.00</w:t>
            </w:r>
          </w:p>
          <w:p w14:paraId="4D66C685" w14:textId="77777777" w:rsidR="003C0227" w:rsidRDefault="00BB2285" w:rsidP="000142FF">
            <w:pPr>
              <w:pStyle w:val="TableParagraph"/>
              <w:tabs>
                <w:tab w:val="left" w:pos="2265"/>
              </w:tabs>
              <w:spacing w:line="243" w:lineRule="exact"/>
              <w:ind w:left="34"/>
            </w:pPr>
            <w:r>
              <w:rPr>
                <w:sz w:val="20"/>
                <w:u w:val="single"/>
              </w:rPr>
              <w:t>Annually</w:t>
            </w:r>
            <w:r>
              <w:rPr>
                <w:sz w:val="20"/>
              </w:rPr>
              <w:t>. Please upload as a document.</w:t>
            </w:r>
          </w:p>
        </w:tc>
        <w:bookmarkStart w:id="0" w:name="Kontrollkästchen1"/>
        <w:bookmarkStart w:id="1" w:name="_GoBack"/>
        <w:bookmarkEnd w:id="0"/>
        <w:tc>
          <w:tcPr>
            <w:tcW w:w="1129" w:type="dxa"/>
          </w:tcPr>
          <w:p w14:paraId="7ADAB3E8" w14:textId="51498BF2" w:rsidR="003C0227" w:rsidRDefault="00351DCD" w:rsidP="00351DCD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"/>
          </w:p>
        </w:tc>
      </w:tr>
      <w:tr w:rsidR="003C0227" w14:paraId="1C4132FF" w14:textId="77777777" w:rsidTr="000142FF">
        <w:trPr>
          <w:trHeight w:val="559"/>
        </w:trPr>
        <w:tc>
          <w:tcPr>
            <w:tcW w:w="2122" w:type="dxa"/>
          </w:tcPr>
          <w:p w14:paraId="07A0B190" w14:textId="77777777" w:rsidR="003C0227" w:rsidRDefault="00BB228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BPA/BPS/Pergafas</w:t>
            </w:r>
          </w:p>
          <w:p w14:paraId="3AC8A44D" w14:textId="77777777" w:rsidR="00BB2285" w:rsidRDefault="00BB2285" w:rsidP="003C0227">
            <w:pPr>
              <w:tabs>
                <w:tab w:val="left" w:pos="2535"/>
              </w:tabs>
            </w:pPr>
            <w:r>
              <w:rPr>
                <w:sz w:val="20"/>
              </w:rPr>
              <w:t>measurements:</w:t>
            </w:r>
          </w:p>
        </w:tc>
        <w:tc>
          <w:tcPr>
            <w:tcW w:w="5811" w:type="dxa"/>
          </w:tcPr>
          <w:p w14:paraId="3E53E049" w14:textId="77777777" w:rsidR="003C0227" w:rsidRDefault="00BB228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Test report in accordance with Paragraph 3.1.5.</w:t>
            </w:r>
          </w:p>
          <w:p w14:paraId="32D020D8" w14:textId="77777777" w:rsidR="00BB2285" w:rsidRDefault="00BB2285" w:rsidP="00BB2285">
            <w:pPr>
              <w:tabs>
                <w:tab w:val="left" w:pos="2535"/>
              </w:tabs>
              <w:jc w:val="both"/>
            </w:pPr>
            <w:r>
              <w:rPr>
                <w:sz w:val="20"/>
                <w:u w:val="single"/>
              </w:rPr>
              <w:t>Annually.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Please upload as a document.</w:t>
            </w:r>
          </w:p>
        </w:tc>
        <w:tc>
          <w:tcPr>
            <w:tcW w:w="1129" w:type="dxa"/>
          </w:tcPr>
          <w:p w14:paraId="7588CD84" w14:textId="0D8A9B1C" w:rsidR="003C0227" w:rsidRDefault="00351DCD" w:rsidP="00FD0222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14:paraId="0DAB3806" w14:textId="77777777" w:rsidTr="000142FF">
        <w:trPr>
          <w:trHeight w:val="553"/>
        </w:trPr>
        <w:tc>
          <w:tcPr>
            <w:tcW w:w="2122" w:type="dxa"/>
          </w:tcPr>
          <w:p w14:paraId="0C4E25CD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Whiteness max. 80%</w:t>
            </w:r>
          </w:p>
        </w:tc>
        <w:tc>
          <w:tcPr>
            <w:tcW w:w="5811" w:type="dxa"/>
          </w:tcPr>
          <w:p w14:paraId="2D0CCFB0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Test report in accordance with Paragraph 3.7.1.</w:t>
            </w:r>
          </w:p>
        </w:tc>
        <w:tc>
          <w:tcPr>
            <w:tcW w:w="1129" w:type="dxa"/>
          </w:tcPr>
          <w:p w14:paraId="5F885ED7" w14:textId="196D2CA2" w:rsidR="003C0227" w:rsidRDefault="00351DCD" w:rsidP="00D45E4A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14:paraId="5A85F061" w14:textId="77777777" w:rsidTr="000142FF">
        <w:trPr>
          <w:trHeight w:val="561"/>
        </w:trPr>
        <w:tc>
          <w:tcPr>
            <w:tcW w:w="2122" w:type="dxa"/>
          </w:tcPr>
          <w:p w14:paraId="7C90F074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Chlorpropanol:</w:t>
            </w:r>
          </w:p>
        </w:tc>
        <w:tc>
          <w:tcPr>
            <w:tcW w:w="5811" w:type="dxa"/>
          </w:tcPr>
          <w:p w14:paraId="5F658DC5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Test report in accordance with Paragraph 3.7.2. Only if wet strength agents are added.</w:t>
            </w:r>
          </w:p>
        </w:tc>
        <w:tc>
          <w:tcPr>
            <w:tcW w:w="1129" w:type="dxa"/>
          </w:tcPr>
          <w:p w14:paraId="55FCB3AE" w14:textId="0C5603D1" w:rsidR="003C0227" w:rsidRDefault="00351DCD" w:rsidP="00D45E4A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14:paraId="68388F3A" w14:textId="77777777" w:rsidTr="000142FF">
        <w:trPr>
          <w:trHeight w:val="555"/>
        </w:trPr>
        <w:tc>
          <w:tcPr>
            <w:tcW w:w="2122" w:type="dxa"/>
          </w:tcPr>
          <w:p w14:paraId="5F638EBB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Bleeding resistance:</w:t>
            </w:r>
          </w:p>
        </w:tc>
        <w:tc>
          <w:tcPr>
            <w:tcW w:w="5811" w:type="dxa"/>
          </w:tcPr>
          <w:p w14:paraId="09677F71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Test reports according to Paragraph 3.7.3 for coloured/printed paper.</w:t>
            </w:r>
          </w:p>
        </w:tc>
        <w:tc>
          <w:tcPr>
            <w:tcW w:w="1129" w:type="dxa"/>
          </w:tcPr>
          <w:p w14:paraId="6290CDEB" w14:textId="5ADD2EE8" w:rsidR="003C0227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14:paraId="23F13C95" w14:textId="77777777" w:rsidTr="000142FF">
        <w:trPr>
          <w:trHeight w:val="563"/>
        </w:trPr>
        <w:tc>
          <w:tcPr>
            <w:tcW w:w="2122" w:type="dxa"/>
          </w:tcPr>
          <w:p w14:paraId="5CDBA29F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Bleeding resistance of optical brighteners:</w:t>
            </w:r>
          </w:p>
        </w:tc>
        <w:tc>
          <w:tcPr>
            <w:tcW w:w="5811" w:type="dxa"/>
          </w:tcPr>
          <w:p w14:paraId="70FAA5F2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Test reports according to Paragraph 3.7.4 for paper for food contact.</w:t>
            </w:r>
          </w:p>
        </w:tc>
        <w:tc>
          <w:tcPr>
            <w:tcW w:w="1129" w:type="dxa"/>
          </w:tcPr>
          <w:p w14:paraId="5ABD1C3D" w14:textId="725D6D25" w:rsidR="003C0227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3C0227" w14:paraId="5BCF11B1" w14:textId="77777777" w:rsidTr="000142FF">
        <w:trPr>
          <w:trHeight w:val="827"/>
        </w:trPr>
        <w:tc>
          <w:tcPr>
            <w:tcW w:w="2122" w:type="dxa"/>
          </w:tcPr>
          <w:p w14:paraId="78ADF399" w14:textId="77777777" w:rsidR="003C0227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Annex 1:</w:t>
            </w:r>
          </w:p>
        </w:tc>
        <w:tc>
          <w:tcPr>
            <w:tcW w:w="5811" w:type="dxa"/>
          </w:tcPr>
          <w:p w14:paraId="44671BC2" w14:textId="77777777" w:rsidR="003C0227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Printed form, manufacturer’s declaration, completed and signed.</w:t>
            </w:r>
          </w:p>
          <w:p w14:paraId="42A0BFF6" w14:textId="77777777" w:rsidR="00D45E4A" w:rsidRDefault="00D45E4A" w:rsidP="003C0227">
            <w:pPr>
              <w:tabs>
                <w:tab w:val="left" w:pos="2535"/>
              </w:tabs>
            </w:pPr>
            <w:r>
              <w:rPr>
                <w:sz w:val="20"/>
              </w:rPr>
              <w:t>Please upload as a document.</w:t>
            </w:r>
          </w:p>
        </w:tc>
        <w:tc>
          <w:tcPr>
            <w:tcW w:w="1129" w:type="dxa"/>
          </w:tcPr>
          <w:p w14:paraId="2BF11C15" w14:textId="05310FBE" w:rsidR="003C0227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3A396B49" w14:textId="77777777" w:rsidTr="000142FF">
        <w:trPr>
          <w:trHeight w:val="853"/>
        </w:trPr>
        <w:tc>
          <w:tcPr>
            <w:tcW w:w="2122" w:type="dxa"/>
          </w:tcPr>
          <w:p w14:paraId="31E698C1" w14:textId="77777777" w:rsidR="00D45E4A" w:rsidRPr="00A91BE7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Annex 2:</w:t>
            </w:r>
          </w:p>
        </w:tc>
        <w:tc>
          <w:tcPr>
            <w:tcW w:w="5811" w:type="dxa"/>
          </w:tcPr>
          <w:p w14:paraId="767EFBB4" w14:textId="77777777" w:rsidR="00D45E4A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Printed form, all information relevant to the paper / measurement results / consumption values.</w:t>
            </w:r>
          </w:p>
          <w:p w14:paraId="008B0F32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Upload as an Excel file.</w:t>
            </w:r>
          </w:p>
        </w:tc>
        <w:tc>
          <w:tcPr>
            <w:tcW w:w="1129" w:type="dxa"/>
          </w:tcPr>
          <w:p w14:paraId="71D2ACBB" w14:textId="4635A3B2" w:rsidR="00D45E4A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11E0FBC5" w14:textId="77777777" w:rsidTr="000142FF">
        <w:trPr>
          <w:trHeight w:val="837"/>
        </w:trPr>
        <w:tc>
          <w:tcPr>
            <w:tcW w:w="2122" w:type="dxa"/>
          </w:tcPr>
          <w:p w14:paraId="47D59D5F" w14:textId="77777777" w:rsidR="00D45E4A" w:rsidRPr="00A91BE7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Annex 3:</w:t>
            </w:r>
          </w:p>
        </w:tc>
        <w:tc>
          <w:tcPr>
            <w:tcW w:w="5811" w:type="dxa"/>
          </w:tcPr>
          <w:p w14:paraId="690314C9" w14:textId="77777777" w:rsidR="004479D5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Printed form, declaration from the chemical producer/supplier according to Paragraphs 3.2, 3.3, 3.4 and 3.5.</w:t>
            </w:r>
          </w:p>
          <w:p w14:paraId="3641439A" w14:textId="77777777" w:rsidR="00D45E4A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Upload as a document.</w:t>
            </w:r>
          </w:p>
        </w:tc>
        <w:tc>
          <w:tcPr>
            <w:tcW w:w="1129" w:type="dxa"/>
          </w:tcPr>
          <w:p w14:paraId="00CB49F5" w14:textId="12D5BBEF" w:rsidR="00D45E4A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4C7915A7" w14:textId="77777777" w:rsidTr="000142FF">
        <w:trPr>
          <w:trHeight w:val="849"/>
        </w:trPr>
        <w:tc>
          <w:tcPr>
            <w:tcW w:w="2122" w:type="dxa"/>
          </w:tcPr>
          <w:p w14:paraId="7F277E25" w14:textId="77777777" w:rsidR="00D45E4A" w:rsidRPr="00A91BE7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Annex 4:</w:t>
            </w:r>
          </w:p>
        </w:tc>
        <w:tc>
          <w:tcPr>
            <w:tcW w:w="5811" w:type="dxa"/>
          </w:tcPr>
          <w:p w14:paraId="291F4505" w14:textId="77777777" w:rsidR="00D45E4A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Printed form, direct discharger - declaration from the manufacturer about the measured emission values according to Paragraph 3.10.1. Please upload as a document.</w:t>
            </w:r>
          </w:p>
        </w:tc>
        <w:tc>
          <w:tcPr>
            <w:tcW w:w="1129" w:type="dxa"/>
          </w:tcPr>
          <w:p w14:paraId="2FA79E85" w14:textId="11932137" w:rsidR="00D45E4A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7261FBB1" w14:textId="77777777" w:rsidTr="000142FF">
        <w:trPr>
          <w:trHeight w:val="782"/>
        </w:trPr>
        <w:tc>
          <w:tcPr>
            <w:tcW w:w="2122" w:type="dxa"/>
          </w:tcPr>
          <w:p w14:paraId="5C40907E" w14:textId="77777777" w:rsidR="00D45E4A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Annex 5:</w:t>
            </w:r>
          </w:p>
        </w:tc>
        <w:tc>
          <w:tcPr>
            <w:tcW w:w="5811" w:type="dxa"/>
          </w:tcPr>
          <w:p w14:paraId="33F41009" w14:textId="77777777" w:rsidR="00D45E4A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Printed form, confirmation from the operator of the waste water treatment plant about compliance with the emission values according to Paragraph 3.10.2. Please upload as a document.</w:t>
            </w:r>
          </w:p>
        </w:tc>
        <w:tc>
          <w:tcPr>
            <w:tcW w:w="1129" w:type="dxa"/>
          </w:tcPr>
          <w:p w14:paraId="3517F014" w14:textId="546E077B" w:rsidR="00D45E4A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2FF3BEF4" w14:textId="77777777" w:rsidTr="000142FF">
        <w:trPr>
          <w:trHeight w:val="1120"/>
        </w:trPr>
        <w:tc>
          <w:tcPr>
            <w:tcW w:w="2122" w:type="dxa"/>
          </w:tcPr>
          <w:p w14:paraId="340199A1" w14:textId="77777777" w:rsidR="00D45E4A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Annex 6:</w:t>
            </w:r>
          </w:p>
        </w:tc>
        <w:tc>
          <w:tcPr>
            <w:tcW w:w="5811" w:type="dxa"/>
          </w:tcPr>
          <w:p w14:paraId="3C6F97B8" w14:textId="77777777" w:rsidR="004479D5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Printed form, confirmation from an external auditor about compliance with the requirements in Paragraphs 3.1.1- 3.1.3 and 3.10.</w:t>
            </w:r>
          </w:p>
          <w:p w14:paraId="201C4CB5" w14:textId="77777777" w:rsidR="00D45E4A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  <w:u w:val="single"/>
              </w:rPr>
              <w:t>Annually</w:t>
            </w:r>
            <w:r>
              <w:rPr>
                <w:sz w:val="20"/>
              </w:rPr>
              <w:t>. Please upload as a document.</w:t>
            </w:r>
          </w:p>
        </w:tc>
        <w:tc>
          <w:tcPr>
            <w:tcW w:w="1129" w:type="dxa"/>
          </w:tcPr>
          <w:p w14:paraId="78B76D94" w14:textId="1C21E4FC" w:rsidR="00D45E4A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312D82AF" w14:textId="77777777" w:rsidTr="000142FF">
        <w:trPr>
          <w:trHeight w:val="554"/>
        </w:trPr>
        <w:tc>
          <w:tcPr>
            <w:tcW w:w="2122" w:type="dxa"/>
          </w:tcPr>
          <w:p w14:paraId="34F1579B" w14:textId="77777777" w:rsidR="00D45E4A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Annex 7:</w:t>
            </w:r>
          </w:p>
        </w:tc>
        <w:tc>
          <w:tcPr>
            <w:tcW w:w="5811" w:type="dxa"/>
          </w:tcPr>
          <w:p w14:paraId="29BA9B4B" w14:textId="77777777" w:rsidR="00D45E4A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Printed form, origin of the renewable raw materials, bio-based plastics according to Paragraph 3.9.</w:t>
            </w:r>
          </w:p>
        </w:tc>
        <w:tc>
          <w:tcPr>
            <w:tcW w:w="1129" w:type="dxa"/>
          </w:tcPr>
          <w:p w14:paraId="76E458BF" w14:textId="5B5A4F38" w:rsidR="00D45E4A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D45E4A" w14:paraId="581624C5" w14:textId="77777777" w:rsidTr="000142FF">
        <w:trPr>
          <w:trHeight w:val="845"/>
        </w:trPr>
        <w:tc>
          <w:tcPr>
            <w:tcW w:w="2122" w:type="dxa"/>
          </w:tcPr>
          <w:p w14:paraId="39FB519C" w14:textId="77777777" w:rsidR="004479D5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FSC/</w:t>
            </w:r>
          </w:p>
          <w:p w14:paraId="7976A5EF" w14:textId="77777777" w:rsidR="00D45E4A" w:rsidRDefault="00D45E4A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PEFC certificate</w:t>
            </w:r>
          </w:p>
        </w:tc>
        <w:tc>
          <w:tcPr>
            <w:tcW w:w="5811" w:type="dxa"/>
          </w:tcPr>
          <w:p w14:paraId="57C8C0FA" w14:textId="77777777" w:rsidR="00D45E4A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If using virgin fibres in the sales packaging/repackaging, according to Paragraph 3.9.</w:t>
            </w:r>
          </w:p>
        </w:tc>
        <w:tc>
          <w:tcPr>
            <w:tcW w:w="1129" w:type="dxa"/>
          </w:tcPr>
          <w:p w14:paraId="4BA01A1A" w14:textId="329DEF9C" w:rsidR="00D45E4A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4AFA6BAC" w14:textId="77777777" w:rsidTr="000142FF">
        <w:trPr>
          <w:trHeight w:val="559"/>
        </w:trPr>
        <w:tc>
          <w:tcPr>
            <w:tcW w:w="2122" w:type="dxa"/>
          </w:tcPr>
          <w:p w14:paraId="648D84C9" w14:textId="77777777" w:rsidR="004479D5" w:rsidRPr="00822AA1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Blue Angel contract</w:t>
            </w:r>
          </w:p>
        </w:tc>
        <w:tc>
          <w:tcPr>
            <w:tcW w:w="5811" w:type="dxa"/>
          </w:tcPr>
          <w:p w14:paraId="242C1074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Only if used for the packaging according to Paragraph 3.9.</w:t>
            </w:r>
          </w:p>
        </w:tc>
        <w:tc>
          <w:tcPr>
            <w:tcW w:w="1129" w:type="dxa"/>
          </w:tcPr>
          <w:p w14:paraId="497FE82A" w14:textId="6FFE0C76" w:rsidR="004479D5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225C7319" w14:textId="77777777" w:rsidTr="000142FF">
        <w:trPr>
          <w:trHeight w:val="412"/>
        </w:trPr>
        <w:tc>
          <w:tcPr>
            <w:tcW w:w="2122" w:type="dxa"/>
          </w:tcPr>
          <w:p w14:paraId="04018C37" w14:textId="77777777" w:rsidR="004479D5" w:rsidRPr="00822AA1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Documentation</w:t>
            </w:r>
          </w:p>
        </w:tc>
        <w:tc>
          <w:tcPr>
            <w:tcW w:w="5811" w:type="dxa"/>
          </w:tcPr>
          <w:p w14:paraId="4A6CCE94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Recycling or disposal channels, Paragraph 3.12.</w:t>
            </w:r>
          </w:p>
        </w:tc>
        <w:tc>
          <w:tcPr>
            <w:tcW w:w="1129" w:type="dxa"/>
          </w:tcPr>
          <w:p w14:paraId="4B3DF13C" w14:textId="0030EE14" w:rsidR="004479D5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07626B11" w14:textId="77777777" w:rsidTr="000142FF">
        <w:trPr>
          <w:trHeight w:val="559"/>
        </w:trPr>
        <w:tc>
          <w:tcPr>
            <w:tcW w:w="2122" w:type="dxa"/>
          </w:tcPr>
          <w:p w14:paraId="4FB859ED" w14:textId="77777777" w:rsidR="004479D5" w:rsidRPr="00822AA1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Measurement report</w:t>
            </w:r>
          </w:p>
        </w:tc>
        <w:tc>
          <w:tcPr>
            <w:tcW w:w="5811" w:type="dxa"/>
          </w:tcPr>
          <w:p w14:paraId="6E5EBCC0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or calculation documents for the emissions to air, according to Paragraph 3.11</w:t>
            </w:r>
          </w:p>
        </w:tc>
        <w:tc>
          <w:tcPr>
            <w:tcW w:w="1129" w:type="dxa"/>
          </w:tcPr>
          <w:p w14:paraId="437C01EB" w14:textId="702A1542" w:rsidR="004479D5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1D64AD70" w14:textId="77777777" w:rsidTr="000142FF">
        <w:trPr>
          <w:trHeight w:val="412"/>
        </w:trPr>
        <w:tc>
          <w:tcPr>
            <w:tcW w:w="2122" w:type="dxa"/>
          </w:tcPr>
          <w:p w14:paraId="65B224B8" w14:textId="77777777" w:rsidR="004479D5" w:rsidRPr="00822AA1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Suitability of the laboratory</w:t>
            </w:r>
          </w:p>
        </w:tc>
        <w:tc>
          <w:tcPr>
            <w:tcW w:w="5811" w:type="dxa"/>
          </w:tcPr>
          <w:p w14:paraId="7E3793DC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ISO 17025 or GLP (Paragraph 3.11)</w:t>
            </w:r>
          </w:p>
        </w:tc>
        <w:tc>
          <w:tcPr>
            <w:tcW w:w="1129" w:type="dxa"/>
          </w:tcPr>
          <w:p w14:paraId="35306A24" w14:textId="197E7453" w:rsidR="004479D5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  <w:tr w:rsidR="004479D5" w14:paraId="08B99F9E" w14:textId="77777777" w:rsidTr="000142FF">
        <w:trPr>
          <w:trHeight w:val="560"/>
        </w:trPr>
        <w:tc>
          <w:tcPr>
            <w:tcW w:w="2122" w:type="dxa"/>
          </w:tcPr>
          <w:p w14:paraId="3A5E6AAB" w14:textId="77777777" w:rsidR="004479D5" w:rsidRPr="00822AA1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Sample of the recycled paper:</w:t>
            </w:r>
          </w:p>
        </w:tc>
        <w:tc>
          <w:tcPr>
            <w:tcW w:w="5811" w:type="dxa"/>
          </w:tcPr>
          <w:p w14:paraId="532EF8D0" w14:textId="77777777" w:rsidR="004479D5" w:rsidRPr="00A91BE7" w:rsidRDefault="004479D5" w:rsidP="003C0227">
            <w:pPr>
              <w:tabs>
                <w:tab w:val="left" w:pos="2535"/>
              </w:tabs>
              <w:rPr>
                <w:sz w:val="20"/>
              </w:rPr>
            </w:pPr>
            <w:r>
              <w:rPr>
                <w:sz w:val="20"/>
              </w:rPr>
              <w:t>according to Paragraph 3.1. Send via post. Include reference to the incoming mail code.</w:t>
            </w:r>
          </w:p>
        </w:tc>
        <w:tc>
          <w:tcPr>
            <w:tcW w:w="1129" w:type="dxa"/>
          </w:tcPr>
          <w:p w14:paraId="4C0C2378" w14:textId="234152DF" w:rsidR="004479D5" w:rsidRDefault="00351DCD" w:rsidP="004479D5">
            <w:pPr>
              <w:tabs>
                <w:tab w:val="left" w:pos="2535"/>
              </w:tabs>
              <w:jc w:val="center"/>
            </w:pPr>
            <w:r>
              <w:rPr>
                <w:sz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>
              <w:rPr>
                <w:sz w:val="20"/>
              </w:rPr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</w:tr>
    </w:tbl>
    <w:p w14:paraId="542D2EE3" w14:textId="77777777" w:rsidR="003C0227" w:rsidRPr="003C0227" w:rsidRDefault="003C0227" w:rsidP="003C0227">
      <w:pPr>
        <w:tabs>
          <w:tab w:val="left" w:pos="2535"/>
        </w:tabs>
      </w:pPr>
    </w:p>
    <w:sectPr w:rsidR="003C0227" w:rsidRPr="003C0227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1020E" w14:textId="77777777" w:rsidR="00510EE7" w:rsidRDefault="00510EE7" w:rsidP="004C5030">
      <w:r>
        <w:separator/>
      </w:r>
    </w:p>
  </w:endnote>
  <w:endnote w:type="continuationSeparator" w:id="0">
    <w:p w14:paraId="25597DEE" w14:textId="77777777" w:rsidR="00510EE7" w:rsidRDefault="00510EE7" w:rsidP="004C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7145D" w14:textId="6861F8D0" w:rsidR="004C5030" w:rsidRPr="00F11208" w:rsidRDefault="00351DCD" w:rsidP="004C5030">
    <w:pPr>
      <w:pStyle w:val="Fuzeile"/>
      <w:tabs>
        <w:tab w:val="clear" w:pos="9072"/>
        <w:tab w:val="right" w:pos="9540"/>
      </w:tabs>
    </w:pPr>
    <w:r>
      <w:t>03.</w:t>
    </w:r>
    <w:r w:rsidR="003C0227">
      <w:t>0</w:t>
    </w:r>
    <w:r>
      <w:t>6.</w:t>
    </w:r>
    <w:r w:rsidR="003C0227">
      <w:t>2022 Checklist</w:t>
    </w:r>
    <w:r w:rsidR="003C0227">
      <w:tab/>
    </w:r>
    <w:r w:rsidR="003C0227">
      <w:rPr>
        <w:rStyle w:val="Seitenzahl"/>
      </w:rPr>
      <w:t>1/2</w:t>
    </w:r>
    <w:r w:rsidR="003C0227">
      <w:rPr>
        <w:rStyle w:val="Seitenzahl"/>
      </w:rPr>
      <w:tab/>
      <w:t>DE-UZ 5 Edition January 2022</w:t>
    </w:r>
  </w:p>
  <w:p w14:paraId="2B8515F1" w14:textId="77777777" w:rsidR="004C5030" w:rsidRDefault="004C50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AD1AC" w14:textId="77777777" w:rsidR="00510EE7" w:rsidRDefault="00510EE7" w:rsidP="004C5030">
      <w:r>
        <w:separator/>
      </w:r>
    </w:p>
  </w:footnote>
  <w:footnote w:type="continuationSeparator" w:id="0">
    <w:p w14:paraId="59AF8A74" w14:textId="77777777" w:rsidR="00510EE7" w:rsidRDefault="00510EE7" w:rsidP="004C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4C42EF" w14:textId="77777777" w:rsidR="00C65D86" w:rsidRDefault="00C65D86" w:rsidP="00C65D86">
    <w:pPr>
      <w:pStyle w:val="Kopfzeile"/>
      <w:jc w:val="right"/>
    </w:pPr>
    <w:r>
      <w:rPr>
        <w:noProof/>
      </w:rPr>
      <w:drawing>
        <wp:inline distT="0" distB="0" distL="0" distR="0" wp14:anchorId="4B62463B" wp14:editId="142D3049">
          <wp:extent cx="884000" cy="576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Lde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4000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11C45"/>
    <w:multiLevelType w:val="hybridMultilevel"/>
    <w:tmpl w:val="95740D3E"/>
    <w:lvl w:ilvl="0" w:tplc="9436718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7" w:hanging="360"/>
      </w:pPr>
    </w:lvl>
    <w:lvl w:ilvl="2" w:tplc="0407001B" w:tentative="1">
      <w:start w:val="1"/>
      <w:numFmt w:val="lowerRoman"/>
      <w:lvlText w:val="%3."/>
      <w:lvlJc w:val="right"/>
      <w:pPr>
        <w:ind w:left="1907" w:hanging="180"/>
      </w:pPr>
    </w:lvl>
    <w:lvl w:ilvl="3" w:tplc="0407000F" w:tentative="1">
      <w:start w:val="1"/>
      <w:numFmt w:val="decimal"/>
      <w:lvlText w:val="%4."/>
      <w:lvlJc w:val="left"/>
      <w:pPr>
        <w:ind w:left="2627" w:hanging="360"/>
      </w:pPr>
    </w:lvl>
    <w:lvl w:ilvl="4" w:tplc="04070019" w:tentative="1">
      <w:start w:val="1"/>
      <w:numFmt w:val="lowerLetter"/>
      <w:lvlText w:val="%5."/>
      <w:lvlJc w:val="left"/>
      <w:pPr>
        <w:ind w:left="3347" w:hanging="360"/>
      </w:pPr>
    </w:lvl>
    <w:lvl w:ilvl="5" w:tplc="0407001B" w:tentative="1">
      <w:start w:val="1"/>
      <w:numFmt w:val="lowerRoman"/>
      <w:lvlText w:val="%6."/>
      <w:lvlJc w:val="right"/>
      <w:pPr>
        <w:ind w:left="4067" w:hanging="180"/>
      </w:pPr>
    </w:lvl>
    <w:lvl w:ilvl="6" w:tplc="0407000F" w:tentative="1">
      <w:start w:val="1"/>
      <w:numFmt w:val="decimal"/>
      <w:lvlText w:val="%7."/>
      <w:lvlJc w:val="left"/>
      <w:pPr>
        <w:ind w:left="4787" w:hanging="360"/>
      </w:pPr>
    </w:lvl>
    <w:lvl w:ilvl="7" w:tplc="04070019" w:tentative="1">
      <w:start w:val="1"/>
      <w:numFmt w:val="lowerLetter"/>
      <w:lvlText w:val="%8."/>
      <w:lvlJc w:val="left"/>
      <w:pPr>
        <w:ind w:left="5507" w:hanging="360"/>
      </w:pPr>
    </w:lvl>
    <w:lvl w:ilvl="8" w:tplc="0407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" w15:restartNumberingAfterBreak="0">
    <w:nsid w:val="19DD6BF2"/>
    <w:multiLevelType w:val="hybridMultilevel"/>
    <w:tmpl w:val="66869B70"/>
    <w:lvl w:ilvl="0" w:tplc="09541918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883C12"/>
    <w:multiLevelType w:val="hybridMultilevel"/>
    <w:tmpl w:val="7CF8A3A4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" w15:restartNumberingAfterBreak="0">
    <w:nsid w:val="37E511B8"/>
    <w:multiLevelType w:val="hybridMultilevel"/>
    <w:tmpl w:val="D5CA5300"/>
    <w:lvl w:ilvl="0" w:tplc="0407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" w15:restartNumberingAfterBreak="0">
    <w:nsid w:val="54B20568"/>
    <w:multiLevelType w:val="hybridMultilevel"/>
    <w:tmpl w:val="F50A2420"/>
    <w:lvl w:ilvl="0" w:tplc="0407000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gbAuWEhC/txRYdw99OT9+f3h1/Elk9cb8PiLMv2mQmruGXZM5RV40TJvGUOhGdkjzjPLS6RiekWzm3njTq+cg==" w:salt="AXthFhTEKRevNZcZWMPrY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E7"/>
    <w:rsid w:val="000142FF"/>
    <w:rsid w:val="00065F9F"/>
    <w:rsid w:val="000D2B06"/>
    <w:rsid w:val="001424FE"/>
    <w:rsid w:val="001C53E0"/>
    <w:rsid w:val="00256990"/>
    <w:rsid w:val="002644D9"/>
    <w:rsid w:val="0027087B"/>
    <w:rsid w:val="002921ED"/>
    <w:rsid w:val="002D0332"/>
    <w:rsid w:val="00351CFD"/>
    <w:rsid w:val="00351DCD"/>
    <w:rsid w:val="003C0227"/>
    <w:rsid w:val="003D2D64"/>
    <w:rsid w:val="00402BA0"/>
    <w:rsid w:val="004479D5"/>
    <w:rsid w:val="004C5030"/>
    <w:rsid w:val="00510EE7"/>
    <w:rsid w:val="005A62E0"/>
    <w:rsid w:val="006A11E5"/>
    <w:rsid w:val="00796FD6"/>
    <w:rsid w:val="00822AA1"/>
    <w:rsid w:val="008276C9"/>
    <w:rsid w:val="008405D5"/>
    <w:rsid w:val="00865419"/>
    <w:rsid w:val="008B6F59"/>
    <w:rsid w:val="008F0572"/>
    <w:rsid w:val="009232C4"/>
    <w:rsid w:val="00947E57"/>
    <w:rsid w:val="00964AC1"/>
    <w:rsid w:val="00966FA4"/>
    <w:rsid w:val="009C6F5A"/>
    <w:rsid w:val="00A7495F"/>
    <w:rsid w:val="00A91BE7"/>
    <w:rsid w:val="00AC3638"/>
    <w:rsid w:val="00B26D38"/>
    <w:rsid w:val="00B85E81"/>
    <w:rsid w:val="00BA7CE5"/>
    <w:rsid w:val="00BB2285"/>
    <w:rsid w:val="00C65D86"/>
    <w:rsid w:val="00C86B0A"/>
    <w:rsid w:val="00CC3BBA"/>
    <w:rsid w:val="00D12AE3"/>
    <w:rsid w:val="00D36B4E"/>
    <w:rsid w:val="00D45E4A"/>
    <w:rsid w:val="00DA1AC1"/>
    <w:rsid w:val="00E044BE"/>
    <w:rsid w:val="00EC4638"/>
    <w:rsid w:val="00EE3536"/>
    <w:rsid w:val="00F11208"/>
    <w:rsid w:val="00FD0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02AE03"/>
  <w15:chartTrackingRefBased/>
  <w15:docId w15:val="{A93126A6-B8CC-4F66-9658-302FD46A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91BE7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A91BE7"/>
    <w:rPr>
      <w:color w:val="0563C1" w:themeColor="hyperlink"/>
      <w:u w:val="single"/>
    </w:rPr>
  </w:style>
  <w:style w:type="paragraph" w:styleId="Textkrper">
    <w:name w:val="Body Text"/>
    <w:basedOn w:val="Standard"/>
    <w:link w:val="TextkrperZchn"/>
    <w:uiPriority w:val="1"/>
    <w:semiHidden/>
    <w:unhideWhenUsed/>
    <w:qFormat/>
    <w:rsid w:val="00A91BE7"/>
    <w:rPr>
      <w:sz w:val="20"/>
      <w:szCs w:val="20"/>
    </w:rPr>
  </w:style>
  <w:style w:type="character" w:customStyle="1" w:styleId="TextkrperZchn">
    <w:name w:val="Textkörper Zchn"/>
    <w:basedOn w:val="Absatz-Standardschriftart"/>
    <w:link w:val="Textkrper"/>
    <w:uiPriority w:val="1"/>
    <w:semiHidden/>
    <w:rsid w:val="00A91BE7"/>
    <w:rPr>
      <w:rFonts w:ascii="Verdana" w:eastAsia="Verdana" w:hAnsi="Verdana" w:cs="Verdana"/>
      <w:sz w:val="20"/>
      <w:szCs w:val="20"/>
      <w:lang w:eastAsia="de-DE" w:bidi="de-DE"/>
    </w:rPr>
  </w:style>
  <w:style w:type="paragraph" w:customStyle="1" w:styleId="TableParagraph">
    <w:name w:val="Table Paragraph"/>
    <w:basedOn w:val="Standard"/>
    <w:uiPriority w:val="1"/>
    <w:qFormat/>
    <w:rsid w:val="00A91BE7"/>
    <w:pPr>
      <w:ind w:left="107"/>
    </w:pPr>
  </w:style>
  <w:style w:type="table" w:customStyle="1" w:styleId="TableNormal">
    <w:name w:val="Table Normal"/>
    <w:uiPriority w:val="2"/>
    <w:semiHidden/>
    <w:qFormat/>
    <w:rsid w:val="00A91BE7"/>
    <w:pPr>
      <w:widowControl w:val="0"/>
      <w:autoSpaceDE w:val="0"/>
      <w:autoSpaceDN w:val="0"/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C50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5030"/>
    <w:rPr>
      <w:rFonts w:ascii="Verdana" w:eastAsia="Verdana" w:hAnsi="Verdana" w:cs="Verdana"/>
      <w:lang w:eastAsia="de-DE" w:bidi="de-DE"/>
    </w:rPr>
  </w:style>
  <w:style w:type="paragraph" w:styleId="Fuzeile">
    <w:name w:val="footer"/>
    <w:basedOn w:val="Standard"/>
    <w:link w:val="FuzeileZchn"/>
    <w:unhideWhenUsed/>
    <w:rsid w:val="004C50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C5030"/>
    <w:rPr>
      <w:rFonts w:ascii="Verdana" w:eastAsia="Verdana" w:hAnsi="Verdana" w:cs="Verdana"/>
      <w:lang w:eastAsia="de-DE" w:bidi="de-DE"/>
    </w:rPr>
  </w:style>
  <w:style w:type="character" w:styleId="Seitenzahl">
    <w:name w:val="page number"/>
    <w:basedOn w:val="Absatz-Standardschriftart"/>
    <w:rsid w:val="004C5030"/>
  </w:style>
  <w:style w:type="table" w:styleId="Tabellenraster">
    <w:name w:val="Table Grid"/>
    <w:basedOn w:val="NormaleTabelle"/>
    <w:uiPriority w:val="39"/>
    <w:rsid w:val="003C02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142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0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480</Words>
  <Characters>3025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RAL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Maniera, Klaudia</dc:creator>
  <cp:keywords/>
  <dc:description/>
  <cp:lastModifiedBy>Bartoszewicz, Maik</cp:lastModifiedBy>
  <cp:revision>4</cp:revision>
  <dcterms:created xsi:type="dcterms:W3CDTF">2022-06-03T09:57:00Z</dcterms:created>
  <dcterms:modified xsi:type="dcterms:W3CDTF">2022-06-03T09:59:00Z</dcterms:modified>
</cp:coreProperties>
</file>